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37C4" w14:textId="77777777" w:rsidR="00352CD1" w:rsidRPr="001C19F9" w:rsidRDefault="00960AD3" w:rsidP="005D38C2">
      <w:pPr>
        <w:spacing w:before="240" w:line="240" w:lineRule="auto"/>
        <w:contextualSpacing/>
        <w:jc w:val="center"/>
        <w:rPr>
          <w:rFonts w:cs="Times New Roman"/>
          <w:b/>
        </w:rPr>
      </w:pPr>
      <w:r w:rsidRPr="001C19F9">
        <w:rPr>
          <w:rFonts w:cs="Times New Roman"/>
          <w:b/>
        </w:rPr>
        <w:t>INFORMACIÓN ADICIONAL</w:t>
      </w:r>
      <w:r w:rsidR="003D5E7C" w:rsidRPr="001C19F9">
        <w:rPr>
          <w:rFonts w:cs="Times New Roman"/>
          <w:b/>
        </w:rPr>
        <w:t xml:space="preserve"> SOBRE PROTECCION DE DATOS</w:t>
      </w:r>
    </w:p>
    <w:p w14:paraId="78561E76" w14:textId="77777777" w:rsidR="0017661A" w:rsidRPr="001C19F9" w:rsidRDefault="0017661A" w:rsidP="005D38C2">
      <w:pPr>
        <w:spacing w:before="240" w:line="240" w:lineRule="auto"/>
        <w:contextualSpacing/>
        <w:jc w:val="center"/>
        <w:rPr>
          <w:rFonts w:cs="Times New Roman"/>
          <w:b/>
        </w:rPr>
      </w:pPr>
      <w:bookmarkStart w:id="0" w:name="_Hlk511557965"/>
      <w:r w:rsidRPr="001C19F9">
        <w:rPr>
          <w:rFonts w:cs="Times New Roman"/>
          <w:b/>
        </w:rPr>
        <w:t>(aplicable a partir del 25 de mayo de 2018)</w:t>
      </w:r>
    </w:p>
    <w:bookmarkEnd w:id="0"/>
    <w:p w14:paraId="1ADB80EB" w14:textId="77777777" w:rsidR="00933FB7" w:rsidRPr="001C19F9" w:rsidRDefault="008B556F" w:rsidP="005D38C2">
      <w:pPr>
        <w:pStyle w:val="Prrafodelista"/>
        <w:numPr>
          <w:ilvl w:val="0"/>
          <w:numId w:val="3"/>
        </w:numPr>
        <w:spacing w:before="240" w:line="240" w:lineRule="auto"/>
        <w:rPr>
          <w:rFonts w:cs="Times New Roman"/>
          <w:b/>
        </w:rPr>
      </w:pPr>
      <w:r w:rsidRPr="001C19F9">
        <w:rPr>
          <w:rFonts w:cs="Times New Roman"/>
          <w:b/>
        </w:rPr>
        <w:t xml:space="preserve">Responsable. </w:t>
      </w:r>
      <w:r w:rsidR="00214705" w:rsidRPr="001C19F9">
        <w:rPr>
          <w:rFonts w:cs="Times New Roman"/>
          <w:b/>
        </w:rPr>
        <w:t>¿Quién tratará sus datos?</w:t>
      </w:r>
    </w:p>
    <w:p w14:paraId="2E97C5CB" w14:textId="43D46D90" w:rsidR="00330DE3" w:rsidRPr="001C19F9" w:rsidRDefault="0012124B" w:rsidP="00330DE3">
      <w:pPr>
        <w:pStyle w:val="Prrafodelista"/>
        <w:numPr>
          <w:ilvl w:val="1"/>
          <w:numId w:val="3"/>
        </w:numPr>
        <w:spacing w:before="240" w:line="240" w:lineRule="auto"/>
        <w:jc w:val="both"/>
        <w:rPr>
          <w:rFonts w:cs="Times New Roman"/>
        </w:rPr>
      </w:pPr>
      <w:r w:rsidRPr="001C19F9">
        <w:rPr>
          <w:rFonts w:cs="Times New Roman"/>
        </w:rPr>
        <w:t xml:space="preserve">Caja Rural de Soria, S.C.C., con </w:t>
      </w:r>
      <w:r w:rsidRPr="001C19F9">
        <w:rPr>
          <w:rFonts w:cstheme="minorHAnsi"/>
        </w:rPr>
        <w:t>CIF F42001255</w:t>
      </w:r>
      <w:r w:rsidRPr="001C19F9">
        <w:rPr>
          <w:rFonts w:cs="Times New Roman"/>
        </w:rPr>
        <w:t xml:space="preserve"> y domicilio en C/ Diputación, 1, CP: 42003, Soria. Contáctenos por correo electrónico de atención al cliente </w:t>
      </w:r>
      <w:r w:rsidRPr="001C19F9">
        <w:rPr>
          <w:rFonts w:ascii="Calibri" w:hAnsi="Calibri" w:cs="Calibri"/>
        </w:rPr>
        <w:t>atencioncliente.soria@cajarural.com</w:t>
      </w:r>
      <w:r w:rsidRPr="001C19F9">
        <w:rPr>
          <w:rFonts w:cs="Times New Roman"/>
        </w:rPr>
        <w:t xml:space="preserve"> o en el teléfono </w:t>
      </w:r>
      <w:r w:rsidRPr="001C19F9">
        <w:rPr>
          <w:rFonts w:ascii="Calibri" w:hAnsi="Calibri" w:cs="Calibri"/>
        </w:rPr>
        <w:t>975212840</w:t>
      </w:r>
      <w:r w:rsidR="00330DE3" w:rsidRPr="001C19F9">
        <w:rPr>
          <w:rFonts w:cs="Times New Roman"/>
        </w:rPr>
        <w:t>.</w:t>
      </w:r>
    </w:p>
    <w:p w14:paraId="3BC15D29" w14:textId="1E123E43" w:rsidR="00933FB7" w:rsidRPr="001C19F9" w:rsidRDefault="00074984" w:rsidP="00330DE3">
      <w:pPr>
        <w:pStyle w:val="Prrafodelista"/>
        <w:numPr>
          <w:ilvl w:val="1"/>
          <w:numId w:val="3"/>
        </w:numPr>
        <w:spacing w:before="240" w:line="240" w:lineRule="auto"/>
        <w:jc w:val="both"/>
        <w:rPr>
          <w:rFonts w:cs="Times New Roman"/>
        </w:rPr>
      </w:pPr>
      <w:r w:rsidRPr="001C19F9">
        <w:rPr>
          <w:rFonts w:cs="Times New Roman"/>
        </w:rPr>
        <w:t xml:space="preserve">El </w:t>
      </w:r>
      <w:r w:rsidR="00362797" w:rsidRPr="001C19F9">
        <w:rPr>
          <w:rFonts w:cs="Times New Roman"/>
        </w:rPr>
        <w:t>D</w:t>
      </w:r>
      <w:r w:rsidRPr="001C19F9">
        <w:rPr>
          <w:rFonts w:cs="Times New Roman"/>
        </w:rPr>
        <w:t xml:space="preserve">elegado de Protección de Datos </w:t>
      </w:r>
      <w:r w:rsidR="00FC4AC4" w:rsidRPr="001C19F9">
        <w:rPr>
          <w:rFonts w:cs="Times New Roman"/>
        </w:rPr>
        <w:t xml:space="preserve">(en adelante </w:t>
      </w:r>
      <w:r w:rsidR="00FC4AC4" w:rsidRPr="001C19F9">
        <w:rPr>
          <w:rFonts w:cs="Times New Roman"/>
          <w:b/>
        </w:rPr>
        <w:t>DPD</w:t>
      </w:r>
      <w:r w:rsidR="00FC4AC4" w:rsidRPr="001C19F9">
        <w:rPr>
          <w:rFonts w:cs="Times New Roman"/>
        </w:rPr>
        <w:t xml:space="preserve">) </w:t>
      </w:r>
      <w:r w:rsidRPr="001C19F9">
        <w:rPr>
          <w:rFonts w:cs="Times New Roman"/>
        </w:rPr>
        <w:t xml:space="preserve">es la persona encargada de salvaguardar su privacidad en nuestra entidad. </w:t>
      </w:r>
      <w:r w:rsidR="00362797" w:rsidRPr="001C19F9">
        <w:rPr>
          <w:rFonts w:cs="Times New Roman"/>
        </w:rPr>
        <w:t>Si</w:t>
      </w:r>
      <w:r w:rsidRPr="001C19F9">
        <w:rPr>
          <w:rFonts w:cs="Times New Roman"/>
        </w:rPr>
        <w:t xml:space="preserve"> </w:t>
      </w:r>
      <w:r w:rsidR="00933FB7" w:rsidRPr="001C19F9">
        <w:rPr>
          <w:rFonts w:cs="Times New Roman"/>
        </w:rPr>
        <w:t xml:space="preserve">precisa contactar con </w:t>
      </w:r>
      <w:r w:rsidR="00362797" w:rsidRPr="001C19F9">
        <w:rPr>
          <w:rFonts w:cs="Times New Roman"/>
        </w:rPr>
        <w:t xml:space="preserve">él, </w:t>
      </w:r>
      <w:r w:rsidR="00933FB7" w:rsidRPr="001C19F9">
        <w:rPr>
          <w:rFonts w:cs="Times New Roman"/>
        </w:rPr>
        <w:t xml:space="preserve">puede hacerlo en </w:t>
      </w:r>
      <w:r w:rsidR="0012124B" w:rsidRPr="001C19F9">
        <w:rPr>
          <w:rFonts w:ascii="Calibri" w:hAnsi="Calibri" w:cs="Calibri"/>
        </w:rPr>
        <w:t>dpd_cr3017@cajarural.com</w:t>
      </w:r>
      <w:r w:rsidR="004E3229" w:rsidRPr="001C19F9">
        <w:t xml:space="preserve"> </w:t>
      </w:r>
      <w:r w:rsidR="00933FB7" w:rsidRPr="001C19F9">
        <w:rPr>
          <w:rFonts w:cs="Times New Roman"/>
        </w:rPr>
        <w:t xml:space="preserve">o mediante carta </w:t>
      </w:r>
      <w:r w:rsidR="00362797" w:rsidRPr="001C19F9">
        <w:rPr>
          <w:rFonts w:cs="Times New Roman"/>
        </w:rPr>
        <w:t>remitida</w:t>
      </w:r>
      <w:r w:rsidR="00933FB7" w:rsidRPr="001C19F9">
        <w:rPr>
          <w:rFonts w:cs="Times New Roman"/>
        </w:rPr>
        <w:t xml:space="preserve"> a la </w:t>
      </w:r>
      <w:r w:rsidRPr="001C19F9">
        <w:rPr>
          <w:rFonts w:cs="Times New Roman"/>
        </w:rPr>
        <w:t>dirección anterior</w:t>
      </w:r>
      <w:r w:rsidR="00933FB7" w:rsidRPr="001C19F9">
        <w:rPr>
          <w:rFonts w:cs="Times New Roman"/>
        </w:rPr>
        <w:t xml:space="preserve">, </w:t>
      </w:r>
      <w:r w:rsidR="00C46B53" w:rsidRPr="001C19F9">
        <w:rPr>
          <w:rFonts w:cs="Times New Roman"/>
        </w:rPr>
        <w:t xml:space="preserve">incluyendo </w:t>
      </w:r>
      <w:r w:rsidR="00FF1DFC" w:rsidRPr="001C19F9">
        <w:rPr>
          <w:rFonts w:cs="Times New Roman"/>
        </w:rPr>
        <w:t>la referencia</w:t>
      </w:r>
      <w:r w:rsidR="008603BA" w:rsidRPr="001C19F9">
        <w:rPr>
          <w:rFonts w:cs="Times New Roman"/>
        </w:rPr>
        <w:t xml:space="preserve"> </w:t>
      </w:r>
      <w:r w:rsidR="00933FB7" w:rsidRPr="001C19F9">
        <w:rPr>
          <w:rFonts w:cs="Times New Roman"/>
        </w:rPr>
        <w:t>“Delegado de Protección de Datos”.</w:t>
      </w:r>
    </w:p>
    <w:p w14:paraId="2E16D64E" w14:textId="77777777" w:rsidR="00330DE3" w:rsidRPr="001C19F9" w:rsidRDefault="00330DE3" w:rsidP="00330DE3">
      <w:pPr>
        <w:pStyle w:val="Prrafodelista"/>
        <w:spacing w:before="240" w:line="240" w:lineRule="auto"/>
        <w:ind w:left="792"/>
        <w:jc w:val="both"/>
        <w:rPr>
          <w:rFonts w:cs="Times New Roman"/>
        </w:rPr>
      </w:pPr>
    </w:p>
    <w:p w14:paraId="5CC5F15D" w14:textId="1C77240C" w:rsidR="003216B0" w:rsidRPr="001C19F9" w:rsidRDefault="00DB07D0" w:rsidP="00330DE3">
      <w:pPr>
        <w:pStyle w:val="Prrafodelista"/>
        <w:numPr>
          <w:ilvl w:val="0"/>
          <w:numId w:val="3"/>
        </w:numPr>
        <w:spacing w:line="240" w:lineRule="auto"/>
        <w:jc w:val="both"/>
        <w:rPr>
          <w:rFonts w:cs="Times New Roman"/>
          <w:b/>
        </w:rPr>
      </w:pPr>
      <w:r w:rsidRPr="001C19F9">
        <w:rPr>
          <w:rFonts w:cs="Times New Roman"/>
          <w:b/>
        </w:rPr>
        <w:t xml:space="preserve">Tratamientos compatibles. </w:t>
      </w:r>
      <w:r w:rsidR="00EA559E" w:rsidRPr="001C19F9">
        <w:rPr>
          <w:rFonts w:cs="Times New Roman"/>
        </w:rPr>
        <w:t>Como ahora le explicaremos, e</w:t>
      </w:r>
      <w:r w:rsidRPr="001C19F9">
        <w:rPr>
          <w:rFonts w:cs="Times New Roman"/>
        </w:rPr>
        <w:t>xiste</w:t>
      </w:r>
      <w:r w:rsidR="009C44D9" w:rsidRPr="001C19F9">
        <w:rPr>
          <w:rFonts w:cs="Times New Roman"/>
        </w:rPr>
        <w:t>n</w:t>
      </w:r>
      <w:r w:rsidRPr="001C19F9">
        <w:rPr>
          <w:rFonts w:cs="Times New Roman"/>
        </w:rPr>
        <w:t xml:space="preserve"> unos tratamientos </w:t>
      </w:r>
      <w:r w:rsidR="00EA559E" w:rsidRPr="001C19F9">
        <w:rPr>
          <w:rFonts w:cs="Times New Roman"/>
        </w:rPr>
        <w:t xml:space="preserve">de datos </w:t>
      </w:r>
      <w:r w:rsidRPr="001C19F9">
        <w:rPr>
          <w:rFonts w:cs="Times New Roman"/>
        </w:rPr>
        <w:t xml:space="preserve">necesarios </w:t>
      </w:r>
      <w:r w:rsidR="00EA559E" w:rsidRPr="001C19F9">
        <w:rPr>
          <w:rFonts w:cs="Times New Roman"/>
        </w:rPr>
        <w:t xml:space="preserve">para el servicio contratado o solicitado, </w:t>
      </w:r>
      <w:r w:rsidRPr="001C19F9">
        <w:rPr>
          <w:rFonts w:cs="Times New Roman"/>
        </w:rPr>
        <w:t>y otros voluntarios</w:t>
      </w:r>
      <w:r w:rsidR="002D7A04" w:rsidRPr="001C19F9">
        <w:rPr>
          <w:rFonts w:cs="Times New Roman"/>
        </w:rPr>
        <w:t xml:space="preserve"> o adicionales</w:t>
      </w:r>
      <w:r w:rsidRPr="001C19F9">
        <w:rPr>
          <w:rFonts w:cs="Times New Roman"/>
        </w:rPr>
        <w:t xml:space="preserve">, que se consideran compatibles con los primeros, pues únicamente tienen por objeto mejorar nuestros productos y servicios, así como remitirle publicidad lo más ajustada a su persona. Estas finalidades adicionales voluntarias requieren, según los casos, o bien </w:t>
      </w:r>
      <w:r w:rsidR="00EA559E" w:rsidRPr="001C19F9">
        <w:rPr>
          <w:rFonts w:cs="Times New Roman"/>
        </w:rPr>
        <w:t xml:space="preserve">que nos haya dado </w:t>
      </w:r>
      <w:r w:rsidRPr="001C19F9">
        <w:rPr>
          <w:rFonts w:cs="Times New Roman"/>
        </w:rPr>
        <w:t xml:space="preserve">su consentimiento, o bien que no se haya opuesto, </w:t>
      </w:r>
      <w:r w:rsidR="00EA559E" w:rsidRPr="001C19F9">
        <w:rPr>
          <w:rFonts w:cs="Times New Roman"/>
        </w:rPr>
        <w:t xml:space="preserve">por existir </w:t>
      </w:r>
      <w:r w:rsidRPr="001C19F9">
        <w:rPr>
          <w:rFonts w:cs="Times New Roman"/>
        </w:rPr>
        <w:t>un “</w:t>
      </w:r>
      <w:r w:rsidRPr="001C19F9">
        <w:rPr>
          <w:rFonts w:cs="Times New Roman"/>
          <w:i/>
        </w:rPr>
        <w:t>interés legítimo</w:t>
      </w:r>
      <w:r w:rsidRPr="001C19F9">
        <w:rPr>
          <w:rFonts w:cs="Times New Roman"/>
        </w:rPr>
        <w:t xml:space="preserve">” en el tratamiento. </w:t>
      </w:r>
      <w:r w:rsidR="00EA559E" w:rsidRPr="001C19F9">
        <w:rPr>
          <w:rFonts w:cs="Times New Roman"/>
        </w:rPr>
        <w:t xml:space="preserve">Puede encontrar la definición de interés legítimo a continuación. </w:t>
      </w:r>
    </w:p>
    <w:p w14:paraId="21AE9809" w14:textId="77777777" w:rsidR="00330DE3" w:rsidRPr="001C19F9" w:rsidRDefault="00330DE3" w:rsidP="00330DE3">
      <w:pPr>
        <w:pStyle w:val="Prrafodelista"/>
        <w:spacing w:line="240" w:lineRule="auto"/>
        <w:ind w:left="360"/>
        <w:jc w:val="both"/>
        <w:rPr>
          <w:rFonts w:cs="Times New Roman"/>
          <w:b/>
        </w:rPr>
      </w:pPr>
    </w:p>
    <w:p w14:paraId="0FCB7E6B" w14:textId="1484B762" w:rsidR="00330DE3" w:rsidRPr="001C19F9" w:rsidRDefault="003216B0" w:rsidP="00330DE3">
      <w:pPr>
        <w:pStyle w:val="Prrafodelista"/>
        <w:numPr>
          <w:ilvl w:val="0"/>
          <w:numId w:val="3"/>
        </w:numPr>
        <w:spacing w:line="240" w:lineRule="auto"/>
        <w:jc w:val="both"/>
        <w:rPr>
          <w:rFonts w:cs="Times New Roman"/>
          <w:b/>
        </w:rPr>
      </w:pPr>
      <w:r w:rsidRPr="001C19F9">
        <w:rPr>
          <w:rFonts w:cs="Times New Roman"/>
          <w:b/>
        </w:rPr>
        <w:t xml:space="preserve">Legitimación. ¿Qué es el </w:t>
      </w:r>
      <w:r w:rsidR="00DB07D0" w:rsidRPr="001C19F9">
        <w:rPr>
          <w:rFonts w:cs="Times New Roman"/>
          <w:b/>
        </w:rPr>
        <w:t>“</w:t>
      </w:r>
      <w:r w:rsidRPr="001C19F9">
        <w:rPr>
          <w:rFonts w:cs="Times New Roman"/>
          <w:b/>
          <w:i/>
        </w:rPr>
        <w:t>interés legítimo</w:t>
      </w:r>
      <w:r w:rsidR="00DB07D0" w:rsidRPr="001C19F9">
        <w:rPr>
          <w:rFonts w:cs="Times New Roman"/>
          <w:b/>
          <w:i/>
        </w:rPr>
        <w:t>”</w:t>
      </w:r>
      <w:r w:rsidRPr="001C19F9">
        <w:rPr>
          <w:rFonts w:cs="Times New Roman"/>
          <w:b/>
        </w:rPr>
        <w:t xml:space="preserve">? </w:t>
      </w:r>
    </w:p>
    <w:p w14:paraId="387CF93E" w14:textId="77777777" w:rsidR="003009F6" w:rsidRPr="001C19F9" w:rsidRDefault="00DB07D0" w:rsidP="005D38C2">
      <w:pPr>
        <w:pStyle w:val="Prrafodelista"/>
        <w:numPr>
          <w:ilvl w:val="1"/>
          <w:numId w:val="3"/>
        </w:numPr>
        <w:spacing w:line="240" w:lineRule="auto"/>
        <w:jc w:val="both"/>
        <w:rPr>
          <w:rFonts w:cs="Times New Roman"/>
        </w:rPr>
      </w:pPr>
      <w:r w:rsidRPr="001C19F9">
        <w:rPr>
          <w:rFonts w:cs="Times New Roman"/>
        </w:rPr>
        <w:t xml:space="preserve">Las normas indican que hay </w:t>
      </w:r>
      <w:r w:rsidRPr="001C19F9">
        <w:rPr>
          <w:rFonts w:cs="Times New Roman"/>
          <w:i/>
        </w:rPr>
        <w:t>interés legítimo</w:t>
      </w:r>
      <w:r w:rsidRPr="001C19F9">
        <w:rPr>
          <w:rFonts w:cs="Times New Roman"/>
        </w:rPr>
        <w:t xml:space="preserve"> </w:t>
      </w:r>
      <w:r w:rsidR="009C44D9" w:rsidRPr="001C19F9">
        <w:rPr>
          <w:rFonts w:cs="Times New Roman"/>
        </w:rPr>
        <w:t>para</w:t>
      </w:r>
      <w:r w:rsidRPr="001C19F9">
        <w:rPr>
          <w:rFonts w:cs="Times New Roman"/>
        </w:rPr>
        <w:t xml:space="preserve"> tratar sus datos cuando</w:t>
      </w:r>
      <w:r w:rsidR="00EA559E" w:rsidRPr="001C19F9">
        <w:rPr>
          <w:rFonts w:cs="Times New Roman"/>
        </w:rPr>
        <w:t xml:space="preserve"> </w:t>
      </w:r>
      <w:r w:rsidRPr="001C19F9">
        <w:rPr>
          <w:rFonts w:cs="Times New Roman"/>
        </w:rPr>
        <w:t xml:space="preserve">el </w:t>
      </w:r>
      <w:r w:rsidRPr="001C19F9">
        <w:t xml:space="preserve">tratamiento es necesario para la satisfacción </w:t>
      </w:r>
      <w:r w:rsidR="00EA559E" w:rsidRPr="001C19F9">
        <w:t xml:space="preserve">de necesidades del </w:t>
      </w:r>
      <w:r w:rsidRPr="001C19F9">
        <w:t xml:space="preserve">responsable o </w:t>
      </w:r>
      <w:r w:rsidR="00EA559E" w:rsidRPr="001C19F9">
        <w:t>de un</w:t>
      </w:r>
      <w:r w:rsidRPr="001C19F9">
        <w:t xml:space="preserve"> tercero, siempre que </w:t>
      </w:r>
      <w:r w:rsidR="00EA559E" w:rsidRPr="001C19F9">
        <w:t xml:space="preserve">no </w:t>
      </w:r>
      <w:r w:rsidRPr="001C19F9">
        <w:t xml:space="preserve">prevalezca </w:t>
      </w:r>
      <w:r w:rsidR="00EA559E" w:rsidRPr="001C19F9">
        <w:t xml:space="preserve">su privacidad. </w:t>
      </w:r>
      <w:r w:rsidRPr="001C19F9">
        <w:rPr>
          <w:rFonts w:cs="Times New Roman"/>
        </w:rPr>
        <w:t xml:space="preserve">Esto implica ponderar </w:t>
      </w:r>
      <w:r w:rsidR="00EA559E" w:rsidRPr="001C19F9">
        <w:rPr>
          <w:rFonts w:cs="Times New Roman"/>
        </w:rPr>
        <w:t>ambas cuestiones caso a caso. Por ejemplo, l</w:t>
      </w:r>
      <w:r w:rsidRPr="001C19F9">
        <w:rPr>
          <w:rFonts w:cs="Times New Roman"/>
        </w:rPr>
        <w:t>as propias normas reconocen intereses legítimos asociados con la merc</w:t>
      </w:r>
      <w:r w:rsidR="00FF4F13" w:rsidRPr="001C19F9">
        <w:rPr>
          <w:rFonts w:cs="Times New Roman"/>
        </w:rPr>
        <w:t>adotecnia o en compartir datos entre un</w:t>
      </w:r>
      <w:r w:rsidRPr="001C19F9">
        <w:rPr>
          <w:rFonts w:cs="Times New Roman"/>
        </w:rPr>
        <w:t xml:space="preserve"> grupo de empresas para fines administrativos internos. </w:t>
      </w:r>
    </w:p>
    <w:p w14:paraId="2D72A281" w14:textId="67A098A3" w:rsidR="00DB07D0" w:rsidRPr="001C19F9" w:rsidRDefault="00DB07D0" w:rsidP="005D38C2">
      <w:pPr>
        <w:pStyle w:val="Prrafodelista"/>
        <w:numPr>
          <w:ilvl w:val="1"/>
          <w:numId w:val="3"/>
        </w:numPr>
        <w:spacing w:line="240" w:lineRule="auto"/>
        <w:jc w:val="both"/>
        <w:rPr>
          <w:rFonts w:cs="Times New Roman"/>
        </w:rPr>
      </w:pPr>
      <w:r w:rsidRPr="001C19F9">
        <w:rPr>
          <w:rFonts w:cs="Times New Roman"/>
        </w:rPr>
        <w:t xml:space="preserve">Del mismo modo, las autoridades de protección de datos </w:t>
      </w:r>
      <w:r w:rsidR="00330DE3" w:rsidRPr="001C19F9">
        <w:rPr>
          <w:rFonts w:cs="Times New Roman"/>
        </w:rPr>
        <w:t>han concluido</w:t>
      </w:r>
      <w:r w:rsidRPr="001C19F9">
        <w:rPr>
          <w:rFonts w:cs="Times New Roman"/>
        </w:rPr>
        <w:t xml:space="preserve"> algunos casos de interés legítimo</w:t>
      </w:r>
      <w:r w:rsidR="00FF4F13" w:rsidRPr="001C19F9">
        <w:rPr>
          <w:rFonts w:cs="Times New Roman"/>
        </w:rPr>
        <w:t>, sujeto</w:t>
      </w:r>
      <w:r w:rsidR="00EA559E" w:rsidRPr="001C19F9">
        <w:rPr>
          <w:rFonts w:cs="Times New Roman"/>
        </w:rPr>
        <w:t>s</w:t>
      </w:r>
      <w:r w:rsidR="00FF4F13" w:rsidRPr="001C19F9">
        <w:rPr>
          <w:rFonts w:cs="Times New Roman"/>
        </w:rPr>
        <w:t xml:space="preserve"> a ciertos requisitos,</w:t>
      </w:r>
      <w:r w:rsidRPr="001C19F9">
        <w:rPr>
          <w:rFonts w:cs="Times New Roman"/>
        </w:rPr>
        <w:t xml:space="preserve"> como sucede en atender la prevención del fraude, inform</w:t>
      </w:r>
      <w:r w:rsidR="003009F6" w:rsidRPr="001C19F9">
        <w:rPr>
          <w:rFonts w:cs="Times New Roman"/>
        </w:rPr>
        <w:t xml:space="preserve">arle </w:t>
      </w:r>
      <w:r w:rsidRPr="001C19F9">
        <w:rPr>
          <w:rFonts w:cs="Times New Roman"/>
        </w:rPr>
        <w:t>de créditos pre concedidos</w:t>
      </w:r>
      <w:r w:rsidR="003009F6" w:rsidRPr="001C19F9">
        <w:rPr>
          <w:rFonts w:cs="Times New Roman"/>
        </w:rPr>
        <w:t xml:space="preserve"> u operaciones s</w:t>
      </w:r>
      <w:r w:rsidR="00330DE3" w:rsidRPr="001C19F9">
        <w:rPr>
          <w:rFonts w:cs="Times New Roman"/>
        </w:rPr>
        <w:t>imilares con ciertos requisitos</w:t>
      </w:r>
      <w:r w:rsidR="003009F6" w:rsidRPr="001C19F9">
        <w:rPr>
          <w:rFonts w:cs="Times New Roman"/>
        </w:rPr>
        <w:t xml:space="preserve"> y realizar un análisis de solvencia previo para ofertarlas, ajustar las ofertas comerciales a su perfil particular, elaborar patrones o modelos de comportamiento sobre la base de datos anónimos o “</w:t>
      </w:r>
      <w:proofErr w:type="spellStart"/>
      <w:r w:rsidR="003009F6" w:rsidRPr="001C19F9">
        <w:rPr>
          <w:rFonts w:cs="Times New Roman"/>
          <w:i/>
        </w:rPr>
        <w:t>seudonimizados</w:t>
      </w:r>
      <w:proofErr w:type="spellEnd"/>
      <w:r w:rsidR="003009F6" w:rsidRPr="001C19F9">
        <w:rPr>
          <w:rFonts w:cs="Times New Roman"/>
          <w:i/>
        </w:rPr>
        <w:t>”</w:t>
      </w:r>
      <w:r w:rsidR="003009F6" w:rsidRPr="001C19F9">
        <w:rPr>
          <w:rStyle w:val="Refdenotaalpie"/>
          <w:rFonts w:cs="Times New Roman"/>
          <w:i/>
        </w:rPr>
        <w:footnoteReference w:id="1"/>
      </w:r>
      <w:r w:rsidR="003009F6" w:rsidRPr="001C19F9">
        <w:rPr>
          <w:rFonts w:cs="Times New Roman"/>
          <w:i/>
        </w:rPr>
        <w:t xml:space="preserve">, </w:t>
      </w:r>
      <w:r w:rsidR="003009F6" w:rsidRPr="001C19F9">
        <w:rPr>
          <w:rFonts w:cs="Times New Roman"/>
        </w:rPr>
        <w:t>actualizar datos esenciales de sus contratos o precontratos con fuentes públicas o datos manifiestamente púb</w:t>
      </w:r>
      <w:r w:rsidR="00FF4F13" w:rsidRPr="001C19F9">
        <w:rPr>
          <w:rFonts w:cs="Times New Roman"/>
        </w:rPr>
        <w:t>licos, incluidas redes sociales</w:t>
      </w:r>
      <w:r w:rsidR="00EA559E" w:rsidRPr="001C19F9">
        <w:rPr>
          <w:rFonts w:cs="Times New Roman"/>
        </w:rPr>
        <w:t>, etc.</w:t>
      </w:r>
    </w:p>
    <w:p w14:paraId="3C1A3038" w14:textId="76FBE3A8" w:rsidR="00333115" w:rsidRPr="001C19F9" w:rsidRDefault="003009F6" w:rsidP="005D38C2">
      <w:pPr>
        <w:pStyle w:val="Prrafodelista"/>
        <w:numPr>
          <w:ilvl w:val="1"/>
          <w:numId w:val="3"/>
        </w:numPr>
        <w:spacing w:line="240" w:lineRule="auto"/>
        <w:jc w:val="both"/>
        <w:rPr>
          <w:rFonts w:cs="Times New Roman"/>
        </w:rPr>
      </w:pPr>
      <w:r w:rsidRPr="001C19F9">
        <w:rPr>
          <w:rFonts w:cs="Times New Roman"/>
        </w:rPr>
        <w:t xml:space="preserve">Con su oposición en cualquier momento </w:t>
      </w:r>
      <w:r w:rsidR="00FF4F13" w:rsidRPr="001C19F9">
        <w:rPr>
          <w:rFonts w:cs="Times New Roman"/>
        </w:rPr>
        <w:t xml:space="preserve">podrán </w:t>
      </w:r>
      <w:r w:rsidRPr="001C19F9">
        <w:rPr>
          <w:rFonts w:cs="Times New Roman"/>
        </w:rPr>
        <w:t>cesar los tratamientos basados en interés legítimo.</w:t>
      </w:r>
    </w:p>
    <w:p w14:paraId="3859A8CE" w14:textId="77777777" w:rsidR="00330DE3" w:rsidRPr="001C19F9" w:rsidRDefault="00330DE3" w:rsidP="00330DE3">
      <w:pPr>
        <w:pStyle w:val="Prrafodelista"/>
        <w:spacing w:line="240" w:lineRule="auto"/>
        <w:ind w:left="792"/>
        <w:jc w:val="both"/>
        <w:rPr>
          <w:rFonts w:cs="Times New Roman"/>
        </w:rPr>
      </w:pPr>
    </w:p>
    <w:p w14:paraId="69736063" w14:textId="2F3F5810" w:rsidR="00330DE3" w:rsidRPr="001C19F9" w:rsidRDefault="00330DE3" w:rsidP="00330DE3">
      <w:pPr>
        <w:pStyle w:val="Prrafodelista"/>
        <w:numPr>
          <w:ilvl w:val="0"/>
          <w:numId w:val="3"/>
        </w:numPr>
        <w:spacing w:line="240" w:lineRule="auto"/>
        <w:jc w:val="both"/>
        <w:rPr>
          <w:rFonts w:cs="Times New Roman"/>
          <w:b/>
        </w:rPr>
      </w:pPr>
      <w:r w:rsidRPr="001C19F9">
        <w:rPr>
          <w:rFonts w:cs="Times New Roman"/>
          <w:b/>
        </w:rPr>
        <w:t>Legitimación. ¿Por qué se tratan los datos?</w:t>
      </w:r>
    </w:p>
    <w:p w14:paraId="754B95C4" w14:textId="77777777" w:rsidR="00330DE3" w:rsidRPr="001C19F9" w:rsidRDefault="00330DE3" w:rsidP="00330DE3">
      <w:pPr>
        <w:pStyle w:val="Prrafodelista"/>
        <w:numPr>
          <w:ilvl w:val="1"/>
          <w:numId w:val="3"/>
        </w:numPr>
        <w:spacing w:line="240" w:lineRule="auto"/>
        <w:jc w:val="both"/>
        <w:rPr>
          <w:rFonts w:cs="Times New Roman"/>
        </w:rPr>
      </w:pPr>
      <w:r w:rsidRPr="001C19F9">
        <w:rPr>
          <w:rFonts w:cs="Times New Roman"/>
        </w:rPr>
        <w:t>Los datos se tratan para poder ejecutar los contratos, precontratos en que sea parte, o sus solicitudes.</w:t>
      </w:r>
    </w:p>
    <w:p w14:paraId="6FBD7C82" w14:textId="77777777" w:rsidR="00330DE3" w:rsidRPr="001C19F9" w:rsidRDefault="00330DE3" w:rsidP="00330DE3">
      <w:pPr>
        <w:pStyle w:val="Prrafodelista"/>
        <w:numPr>
          <w:ilvl w:val="1"/>
          <w:numId w:val="3"/>
        </w:numPr>
        <w:spacing w:line="240" w:lineRule="auto"/>
        <w:jc w:val="both"/>
        <w:rPr>
          <w:rFonts w:cs="Times New Roman"/>
        </w:rPr>
      </w:pPr>
      <w:r w:rsidRPr="001C19F9">
        <w:rPr>
          <w:rFonts w:cs="Times New Roman"/>
        </w:rPr>
        <w:t xml:space="preserve">Los datos se tratan para cumplir las normas. </w:t>
      </w:r>
    </w:p>
    <w:p w14:paraId="535E6E41" w14:textId="77777777" w:rsidR="00330DE3" w:rsidRPr="001C19F9" w:rsidRDefault="00330DE3" w:rsidP="00330DE3">
      <w:pPr>
        <w:pStyle w:val="Prrafodelista"/>
        <w:numPr>
          <w:ilvl w:val="1"/>
          <w:numId w:val="3"/>
        </w:numPr>
        <w:spacing w:line="240" w:lineRule="auto"/>
        <w:jc w:val="both"/>
        <w:rPr>
          <w:rFonts w:cs="Times New Roman"/>
          <w:b/>
        </w:rPr>
      </w:pPr>
      <w:r w:rsidRPr="001C19F9">
        <w:rPr>
          <w:rFonts w:cs="Times New Roman"/>
        </w:rPr>
        <w:t xml:space="preserve">Los datos se tratan en base al interés legítimo de la Entidad. </w:t>
      </w:r>
      <w:r w:rsidRPr="001C19F9">
        <w:rPr>
          <w:rFonts w:cs="Times New Roman"/>
          <w:b/>
        </w:rPr>
        <w:t xml:space="preserve"> </w:t>
      </w:r>
    </w:p>
    <w:p w14:paraId="3FE59D6D" w14:textId="4B376D55" w:rsidR="00330DE3" w:rsidRPr="001C19F9" w:rsidRDefault="00330DE3" w:rsidP="00330DE3">
      <w:pPr>
        <w:pStyle w:val="Prrafodelista"/>
        <w:numPr>
          <w:ilvl w:val="1"/>
          <w:numId w:val="3"/>
        </w:numPr>
        <w:spacing w:line="240" w:lineRule="auto"/>
        <w:jc w:val="both"/>
        <w:rPr>
          <w:rFonts w:cs="Times New Roman"/>
          <w:b/>
        </w:rPr>
      </w:pPr>
      <w:r w:rsidRPr="001C19F9">
        <w:rPr>
          <w:rFonts w:cs="Times New Roman"/>
        </w:rPr>
        <w:t xml:space="preserve">Los datos se tratan en base su consentimiento, que siempre puede revocar sin perjuicio alguno. </w:t>
      </w:r>
    </w:p>
    <w:p w14:paraId="286A3FE7" w14:textId="77777777" w:rsidR="00330DE3" w:rsidRPr="001C19F9" w:rsidRDefault="00330DE3" w:rsidP="00330DE3">
      <w:pPr>
        <w:pStyle w:val="Prrafodelista"/>
        <w:spacing w:line="240" w:lineRule="auto"/>
        <w:ind w:left="792"/>
        <w:jc w:val="both"/>
        <w:rPr>
          <w:rFonts w:cs="Times New Roman"/>
          <w:b/>
        </w:rPr>
      </w:pPr>
    </w:p>
    <w:p w14:paraId="6AFA168D" w14:textId="113C634F" w:rsidR="00074984" w:rsidRPr="001C19F9" w:rsidRDefault="008B556F" w:rsidP="005D38C2">
      <w:pPr>
        <w:pStyle w:val="Prrafodelista"/>
        <w:numPr>
          <w:ilvl w:val="0"/>
          <w:numId w:val="3"/>
        </w:numPr>
        <w:spacing w:line="240" w:lineRule="auto"/>
        <w:jc w:val="both"/>
        <w:rPr>
          <w:rFonts w:cs="Times New Roman"/>
        </w:rPr>
      </w:pPr>
      <w:r w:rsidRPr="001C19F9">
        <w:rPr>
          <w:rFonts w:cs="Times New Roman"/>
          <w:b/>
        </w:rPr>
        <w:t xml:space="preserve">Finalidades </w:t>
      </w:r>
      <w:r w:rsidR="00214705" w:rsidRPr="001C19F9">
        <w:rPr>
          <w:rFonts w:cs="Times New Roman"/>
          <w:b/>
        </w:rPr>
        <w:t xml:space="preserve">¿Para qué </w:t>
      </w:r>
      <w:r w:rsidR="002A70E0" w:rsidRPr="001C19F9">
        <w:rPr>
          <w:rFonts w:cs="Times New Roman"/>
          <w:b/>
        </w:rPr>
        <w:t>se usarán</w:t>
      </w:r>
      <w:r w:rsidR="00214705" w:rsidRPr="001C19F9">
        <w:rPr>
          <w:rFonts w:cs="Times New Roman"/>
          <w:b/>
        </w:rPr>
        <w:t xml:space="preserve"> sus datos? </w:t>
      </w:r>
    </w:p>
    <w:p w14:paraId="17401B28" w14:textId="0E572228" w:rsidR="00272D7A" w:rsidRPr="001C19F9" w:rsidRDefault="001203F5" w:rsidP="005D38C2">
      <w:pPr>
        <w:pStyle w:val="Prrafodelista"/>
        <w:numPr>
          <w:ilvl w:val="1"/>
          <w:numId w:val="3"/>
        </w:numPr>
        <w:spacing w:line="240" w:lineRule="auto"/>
        <w:jc w:val="both"/>
        <w:rPr>
          <w:rFonts w:cs="Times New Roman"/>
          <w:b/>
          <w:u w:val="single"/>
        </w:rPr>
      </w:pPr>
      <w:r w:rsidRPr="001C19F9">
        <w:rPr>
          <w:rFonts w:cs="Times New Roman"/>
          <w:b/>
        </w:rPr>
        <w:t xml:space="preserve"> </w:t>
      </w:r>
      <w:r w:rsidRPr="001C19F9">
        <w:rPr>
          <w:rFonts w:cs="Times New Roman"/>
          <w:b/>
          <w:u w:val="single"/>
        </w:rPr>
        <w:t>Tratamientos necesarios para la ejecución de un contrato o medida precontractual</w:t>
      </w:r>
      <w:r w:rsidR="00272D7A" w:rsidRPr="001C19F9">
        <w:rPr>
          <w:rFonts w:cs="Times New Roman"/>
          <w:b/>
          <w:u w:val="single"/>
        </w:rPr>
        <w:t>:</w:t>
      </w:r>
    </w:p>
    <w:p w14:paraId="740BDE6D" w14:textId="42565419" w:rsidR="00272D7A" w:rsidRPr="001C19F9" w:rsidRDefault="001203F5" w:rsidP="005D38C2">
      <w:pPr>
        <w:pStyle w:val="Prrafodelista"/>
        <w:numPr>
          <w:ilvl w:val="2"/>
          <w:numId w:val="3"/>
        </w:numPr>
        <w:spacing w:before="240" w:line="240" w:lineRule="auto"/>
        <w:ind w:left="1225" w:hanging="505"/>
        <w:jc w:val="both"/>
        <w:rPr>
          <w:rFonts w:cs="Times New Roman"/>
        </w:rPr>
      </w:pPr>
      <w:r w:rsidRPr="001C19F9">
        <w:rPr>
          <w:rFonts w:cs="Times New Roman"/>
        </w:rPr>
        <w:t>Tratamos sus datos identificativos y de contacto para a</w:t>
      </w:r>
      <w:r w:rsidR="008E27D6" w:rsidRPr="001C19F9">
        <w:rPr>
          <w:rFonts w:cs="Times New Roman"/>
        </w:rPr>
        <w:t>tender sus solicitud</w:t>
      </w:r>
      <w:r w:rsidR="00FF4F13" w:rsidRPr="001C19F9">
        <w:rPr>
          <w:rFonts w:cs="Times New Roman"/>
        </w:rPr>
        <w:t xml:space="preserve">es </w:t>
      </w:r>
      <w:r w:rsidRPr="001C19F9">
        <w:rPr>
          <w:rFonts w:cs="Times New Roman"/>
        </w:rPr>
        <w:t xml:space="preserve">de información sobre productos o servicios. </w:t>
      </w:r>
    </w:p>
    <w:p w14:paraId="55F2B474" w14:textId="77777777" w:rsidR="00333115" w:rsidRPr="001C19F9" w:rsidRDefault="001203F5" w:rsidP="00710897">
      <w:pPr>
        <w:pStyle w:val="Prrafodelista"/>
        <w:numPr>
          <w:ilvl w:val="2"/>
          <w:numId w:val="3"/>
        </w:numPr>
        <w:spacing w:before="240" w:line="240" w:lineRule="auto"/>
        <w:jc w:val="both"/>
      </w:pPr>
      <w:r w:rsidRPr="001C19F9">
        <w:t xml:space="preserve"> </w:t>
      </w:r>
      <w:r w:rsidR="00B91DF4" w:rsidRPr="001C19F9">
        <w:t xml:space="preserve">En caso de que el producto que desea contratar implique el abono de una cuantía pecuniaria, suponga financiación, pago aplazado o facturación periódica, sus datos se tratarán para analizar su capacidad económica y, para realizar consultas a los ficheros de solvencia patrimonial y crédito Experian BADEXCUG y </w:t>
      </w:r>
      <w:proofErr w:type="spellStart"/>
      <w:r w:rsidR="00B91DF4" w:rsidRPr="001C19F9">
        <w:t>Asnef</w:t>
      </w:r>
      <w:proofErr w:type="spellEnd"/>
      <w:r w:rsidR="00B91DF4" w:rsidRPr="001C19F9">
        <w:t xml:space="preserve">-Equifax, con el fin de evaluar el riesgo de impago de las operaciones, y así concederlas o no. A modo de ejemplo, estos tratamientos se realizarán para conceder tarjetas de crédito, préstamos personales o hipotecarios, autorizaciones de descubierto, créditos </w:t>
      </w:r>
      <w:proofErr w:type="spellStart"/>
      <w:r w:rsidR="00B91DF4" w:rsidRPr="001C19F9">
        <w:t>preconcedidos</w:t>
      </w:r>
      <w:proofErr w:type="spellEnd"/>
      <w:r w:rsidR="00B91DF4" w:rsidRPr="001C19F9">
        <w:t xml:space="preserve"> sobre una cuenta, servicios de renting, leasing, descuento de efectos, confirming u otros productos similares para los que sea preciso analizar previamente dicha capacidad. Este tratamiento puede conllevar la elaboración de perfiles y la toma de decisiones automatizadas. </w:t>
      </w:r>
    </w:p>
    <w:p w14:paraId="1AAD07C0" w14:textId="77777777" w:rsidR="008A338B" w:rsidRPr="001C19F9" w:rsidRDefault="008A338B" w:rsidP="00333115">
      <w:pPr>
        <w:pStyle w:val="Prrafodelista"/>
        <w:spacing w:before="240" w:line="240" w:lineRule="auto"/>
        <w:ind w:left="1224"/>
        <w:jc w:val="both"/>
      </w:pPr>
    </w:p>
    <w:p w14:paraId="238BD4A2" w14:textId="3EA7297E" w:rsidR="00333115" w:rsidRPr="001C19F9" w:rsidRDefault="00333115" w:rsidP="00333115">
      <w:pPr>
        <w:pStyle w:val="Prrafodelista"/>
        <w:spacing w:before="240" w:line="240" w:lineRule="auto"/>
        <w:ind w:left="1224"/>
        <w:jc w:val="both"/>
      </w:pPr>
      <w:r w:rsidRPr="001C19F9">
        <w:t>En caso de solicitar una propuesta de inversión se evaluará su situación financiera, sus objetivos de inversión, así como su experiencia y conocimientos en mercados financieros, para poder actuar en su mejor interés y recomendarle los productos y servicios que le sean idóneos.</w:t>
      </w:r>
    </w:p>
    <w:p w14:paraId="1AC74096" w14:textId="0305FC0D" w:rsidR="00333115" w:rsidRPr="001C19F9" w:rsidRDefault="00333115" w:rsidP="00A14A80">
      <w:pPr>
        <w:pStyle w:val="Prrafodelista"/>
        <w:numPr>
          <w:ilvl w:val="2"/>
          <w:numId w:val="3"/>
        </w:numPr>
        <w:spacing w:before="240" w:line="240" w:lineRule="auto"/>
        <w:jc w:val="both"/>
        <w:rPr>
          <w:rFonts w:cs="Times New Roman"/>
        </w:rPr>
      </w:pPr>
      <w:r w:rsidRPr="001C19F9">
        <w:rPr>
          <w:rFonts w:cs="Times New Roman"/>
        </w:rPr>
        <w:t>Para atender, gestionar y procesar las reclamaciones, quejas y consultas que se reciban a través del servicio de atención al cliente y/o el resto de canales habilitados por la Entidad para ello.</w:t>
      </w:r>
    </w:p>
    <w:p w14:paraId="45D3EAA1" w14:textId="77777777" w:rsidR="00330DE3" w:rsidRPr="001C19F9" w:rsidRDefault="00B91DF4" w:rsidP="00330DE3">
      <w:pPr>
        <w:pStyle w:val="Prrafodelista"/>
        <w:numPr>
          <w:ilvl w:val="2"/>
          <w:numId w:val="3"/>
        </w:numPr>
        <w:spacing w:before="240" w:line="240" w:lineRule="auto"/>
        <w:ind w:left="1225" w:hanging="505"/>
        <w:jc w:val="both"/>
        <w:rPr>
          <w:rFonts w:cs="Times New Roman"/>
        </w:rPr>
      </w:pPr>
      <w:r w:rsidRPr="001C19F9">
        <w:rPr>
          <w:rFonts w:cs="Times New Roman"/>
        </w:rPr>
        <w:t>Tratamos sus datos identificativos, de contacto, datos personales relativos a su perfil laboral o profesional, información comercial, datos económicos y financieros y transacciones de bienes y servicios, para la ejecución, desarrollo y mantenimiento del contrato y ofrecerte adecuadamente los servicios prestados por la Entidad (traspasos, transferencias, pago y cobros de recibos, cheques, uso de tarjetas de crédito o débito, etc.).</w:t>
      </w:r>
    </w:p>
    <w:p w14:paraId="59BA0416" w14:textId="77777777" w:rsidR="00330DE3" w:rsidRPr="001C19F9" w:rsidRDefault="00B91DF4" w:rsidP="00330DE3">
      <w:pPr>
        <w:pStyle w:val="Prrafodelista"/>
        <w:numPr>
          <w:ilvl w:val="2"/>
          <w:numId w:val="3"/>
        </w:numPr>
        <w:spacing w:before="240" w:line="240" w:lineRule="auto"/>
        <w:ind w:left="1225" w:hanging="505"/>
        <w:jc w:val="both"/>
        <w:rPr>
          <w:rFonts w:cs="Times New Roman"/>
        </w:rPr>
      </w:pPr>
      <w:r w:rsidRPr="001C19F9">
        <w:t>En caso de firmar operaciones o contratos en tableta digital, se tratarán los datos biométricos inherentes a la firma (posición, velocidad, celebración, tiempo, diferencia temporal, presión y orientación e inclinación), con el fin de custodiar el documento electrónico en el que conste la autorización de la operación suscrita, verificar las firmas manuscritas o digitalizadas que figuran en los documentos suscritos con la Entidad, así como para identificar a los firmantes en la gestión y desarrollo de las relaciones contractuales.</w:t>
      </w:r>
    </w:p>
    <w:p w14:paraId="495154A5" w14:textId="77777777" w:rsidR="00330DE3" w:rsidRPr="001C19F9" w:rsidRDefault="00285BB5" w:rsidP="00333115">
      <w:pPr>
        <w:pStyle w:val="Prrafodelista"/>
        <w:numPr>
          <w:ilvl w:val="2"/>
          <w:numId w:val="3"/>
        </w:numPr>
        <w:spacing w:before="240" w:line="240" w:lineRule="auto"/>
        <w:jc w:val="both"/>
        <w:rPr>
          <w:rFonts w:cs="Times New Roman"/>
        </w:rPr>
      </w:pPr>
      <w:r w:rsidRPr="001C19F9">
        <w:rPr>
          <w:rFonts w:cs="Times New Roman"/>
        </w:rPr>
        <w:t>Recabar</w:t>
      </w:r>
      <w:r w:rsidR="00D216EB" w:rsidRPr="001C19F9">
        <w:rPr>
          <w:rFonts w:cs="Times New Roman"/>
        </w:rPr>
        <w:t xml:space="preserve"> y c</w:t>
      </w:r>
      <w:r w:rsidR="00A524C1" w:rsidRPr="001C19F9">
        <w:rPr>
          <w:rFonts w:cs="Times New Roman"/>
        </w:rPr>
        <w:t>onservar las grabaciones de llamadas telefónicas</w:t>
      </w:r>
      <w:r w:rsidR="001203F5" w:rsidRPr="001C19F9">
        <w:rPr>
          <w:rFonts w:cs="Times New Roman"/>
        </w:rPr>
        <w:t xml:space="preserve"> </w:t>
      </w:r>
      <w:r w:rsidR="001203F5" w:rsidRPr="001C19F9">
        <w:t>realizadas al servicio de atención telefónica de la Entidad, para acreditar, incluso ante terceros como pudieran ser órganos judiciales, la identificación por medios técnicos y la aceptación de las condiciones de contratos, precontratos, operaciones o servicios que se realicen a través de las líneas telefónicas disponibles.</w:t>
      </w:r>
    </w:p>
    <w:p w14:paraId="77DBDCD0" w14:textId="524F5A8A" w:rsidR="006244B1" w:rsidRPr="001C19F9" w:rsidRDefault="00A524C1" w:rsidP="00333115">
      <w:pPr>
        <w:pStyle w:val="Prrafodelista"/>
        <w:numPr>
          <w:ilvl w:val="2"/>
          <w:numId w:val="3"/>
        </w:numPr>
        <w:spacing w:before="240" w:line="240" w:lineRule="auto"/>
        <w:jc w:val="both"/>
        <w:rPr>
          <w:rFonts w:cs="Times New Roman"/>
        </w:rPr>
      </w:pPr>
      <w:r w:rsidRPr="001C19F9">
        <w:rPr>
          <w:rFonts w:cs="Times New Roman"/>
        </w:rPr>
        <w:t>Actualizar sus datos esenciales (datos identificativos y demás incluidos como necesarios en cada contrato) y enriquecerlos con datos públicos (registros públicos, catastro</w:t>
      </w:r>
      <w:r w:rsidR="00D216EB" w:rsidRPr="001C19F9">
        <w:rPr>
          <w:rFonts w:cs="Times New Roman"/>
        </w:rPr>
        <w:t xml:space="preserve"> o datos que Vd. haya hecho manifiestamente públicos</w:t>
      </w:r>
      <w:r w:rsidRPr="001C19F9">
        <w:rPr>
          <w:rFonts w:cs="Times New Roman"/>
        </w:rPr>
        <w:t xml:space="preserve">) con el fin de cumplir las obligaciones de identificación y otras </w:t>
      </w:r>
      <w:r w:rsidR="00D216EB" w:rsidRPr="001C19F9">
        <w:rPr>
          <w:rFonts w:cs="Times New Roman"/>
        </w:rPr>
        <w:t>indicadas</w:t>
      </w:r>
      <w:r w:rsidR="00285BB5" w:rsidRPr="001C19F9">
        <w:rPr>
          <w:rFonts w:cs="Times New Roman"/>
        </w:rPr>
        <w:t xml:space="preserve"> </w:t>
      </w:r>
      <w:r w:rsidR="001203F5" w:rsidRPr="001C19F9">
        <w:rPr>
          <w:rFonts w:cs="Times New Roman"/>
        </w:rPr>
        <w:t xml:space="preserve">a lo largo de la presente cláusula de información adicional. </w:t>
      </w:r>
    </w:p>
    <w:p w14:paraId="48B305B5" w14:textId="18FD8476" w:rsidR="00371804" w:rsidRPr="001C19F9" w:rsidRDefault="00371804" w:rsidP="006244B1">
      <w:pPr>
        <w:pStyle w:val="Prrafodelista"/>
        <w:numPr>
          <w:ilvl w:val="2"/>
          <w:numId w:val="3"/>
        </w:numPr>
        <w:spacing w:before="240" w:line="240" w:lineRule="auto"/>
        <w:jc w:val="both"/>
        <w:rPr>
          <w:rFonts w:cs="Times New Roman"/>
        </w:rPr>
      </w:pPr>
      <w:r w:rsidRPr="001C19F9">
        <w:rPr>
          <w:rFonts w:cs="Times New Roman"/>
        </w:rPr>
        <w:t>En caso de que actúe por cuenta de una persona jurídica, o de un tercero, sus datos de contacto se tratarán igualmente para mantener la relación</w:t>
      </w:r>
      <w:r w:rsidR="00FF4F13" w:rsidRPr="001C19F9">
        <w:rPr>
          <w:rFonts w:cs="Times New Roman"/>
        </w:rPr>
        <w:t xml:space="preserve"> jurídica</w:t>
      </w:r>
      <w:r w:rsidRPr="001C19F9">
        <w:rPr>
          <w:rFonts w:cs="Times New Roman"/>
        </w:rPr>
        <w:t>.</w:t>
      </w:r>
    </w:p>
    <w:p w14:paraId="50CF50F3" w14:textId="6C3A1146" w:rsidR="00411FA6" w:rsidRPr="001C19F9" w:rsidRDefault="00220CE8" w:rsidP="00220CE8">
      <w:pPr>
        <w:pStyle w:val="Prrafodelista"/>
        <w:numPr>
          <w:ilvl w:val="2"/>
          <w:numId w:val="3"/>
        </w:numPr>
        <w:spacing w:before="240" w:line="240" w:lineRule="auto"/>
        <w:jc w:val="both"/>
        <w:rPr>
          <w:rFonts w:cs="Times New Roman"/>
        </w:rPr>
      </w:pPr>
      <w:r w:rsidRPr="001C19F9">
        <w:rPr>
          <w:rFonts w:cs="Times New Roman"/>
        </w:rPr>
        <w:t xml:space="preserve">En caso de no ser cliente y utilizar nuestros servicios económicos y financieros para la realización de operaciones bancarias, </w:t>
      </w:r>
      <w:r w:rsidR="0078733D" w:rsidRPr="001C19F9">
        <w:rPr>
          <w:rFonts w:cs="Times New Roman"/>
        </w:rPr>
        <w:t>como por ejemplo truncamiento de</w:t>
      </w:r>
      <w:r w:rsidRPr="001C19F9">
        <w:rPr>
          <w:rFonts w:cs="Times New Roman"/>
        </w:rPr>
        <w:t xml:space="preserve"> cheques/pagarés, truncamiento de efectos/recibos, emisión de recibos por </w:t>
      </w:r>
      <w:r w:rsidRPr="001C19F9">
        <w:rPr>
          <w:rFonts w:cs="Times New Roman"/>
        </w:rPr>
        <w:lastRenderedPageBreak/>
        <w:t xml:space="preserve">ventanilla, </w:t>
      </w:r>
      <w:r w:rsidR="0078733D" w:rsidRPr="001C19F9">
        <w:rPr>
          <w:rFonts w:cs="Times New Roman"/>
        </w:rPr>
        <w:t>etc.,</w:t>
      </w:r>
      <w:r w:rsidRPr="001C19F9">
        <w:rPr>
          <w:rFonts w:cs="Times New Roman"/>
        </w:rPr>
        <w:t xml:space="preserve"> sus datos identificativos serán tratados únicamente para la adopción de medidas de diligencia debida con fines de prevención en cumplimiento de la Ley 10/2010, de 28 de abril, de Prevención de Blanqueo de Capitales y Financiación del Terrorismo.</w:t>
      </w:r>
    </w:p>
    <w:p w14:paraId="0AB59B93" w14:textId="77777777" w:rsidR="006D4CC4" w:rsidRPr="001C19F9" w:rsidRDefault="006D4CC4" w:rsidP="006D4CC4">
      <w:pPr>
        <w:pStyle w:val="Prrafodelista"/>
        <w:spacing w:before="240" w:line="240" w:lineRule="auto"/>
        <w:ind w:left="1214"/>
        <w:jc w:val="both"/>
        <w:rPr>
          <w:rFonts w:cs="Times New Roman"/>
        </w:rPr>
      </w:pPr>
    </w:p>
    <w:p w14:paraId="0CC87232" w14:textId="3D31F78F" w:rsidR="008E27D6" w:rsidRPr="001C19F9" w:rsidRDefault="00333115" w:rsidP="005D38C2">
      <w:pPr>
        <w:pStyle w:val="Prrafodelista"/>
        <w:numPr>
          <w:ilvl w:val="1"/>
          <w:numId w:val="3"/>
        </w:numPr>
        <w:spacing w:before="240" w:line="240" w:lineRule="auto"/>
        <w:jc w:val="both"/>
        <w:rPr>
          <w:rFonts w:cs="Times New Roman"/>
        </w:rPr>
      </w:pPr>
      <w:r w:rsidRPr="001C19F9">
        <w:rPr>
          <w:rFonts w:cs="Times New Roman"/>
          <w:b/>
          <w:u w:val="single"/>
        </w:rPr>
        <w:t>Tratamientos necesarios</w:t>
      </w:r>
      <w:r w:rsidR="001203F5" w:rsidRPr="001C19F9">
        <w:rPr>
          <w:rFonts w:cs="Times New Roman"/>
          <w:b/>
          <w:u w:val="single"/>
        </w:rPr>
        <w:t xml:space="preserve"> para el cumplimiento de obligaciones legales: </w:t>
      </w:r>
    </w:p>
    <w:p w14:paraId="00D197BF" w14:textId="77777777" w:rsidR="001203F5" w:rsidRPr="001C19F9" w:rsidRDefault="001203F5" w:rsidP="001203F5">
      <w:pPr>
        <w:pStyle w:val="Prrafodelista"/>
        <w:numPr>
          <w:ilvl w:val="2"/>
          <w:numId w:val="3"/>
        </w:numPr>
        <w:spacing w:before="240" w:line="240" w:lineRule="auto"/>
        <w:ind w:left="1225" w:hanging="505"/>
        <w:jc w:val="both"/>
        <w:rPr>
          <w:rFonts w:cs="Times New Roman"/>
        </w:rPr>
      </w:pPr>
      <w:r w:rsidRPr="001C19F9">
        <w:rPr>
          <w:rFonts w:cs="Times New Roman"/>
        </w:rPr>
        <w:t>Durante la celebración de los contratos que impliquen un riesgo de impago para el responsable, la normativa obliga a analizar su solvencia para dotar provisiones contables (reservar dinero por si se produce un impago). Esto de nuevo implica realizar perfiles y tomar decisiones automatizadas, así como convertir sus datos en anónimos, o agregarlos, para crear patrones, con el fin de cumplir la normativa.</w:t>
      </w:r>
    </w:p>
    <w:p w14:paraId="03B73AFB" w14:textId="02A8DAF8" w:rsidR="001203F5" w:rsidRPr="001C19F9" w:rsidRDefault="001203F5" w:rsidP="001203F5">
      <w:pPr>
        <w:pStyle w:val="Prrafodelista"/>
        <w:numPr>
          <w:ilvl w:val="2"/>
          <w:numId w:val="3"/>
        </w:numPr>
        <w:spacing w:before="240" w:line="240" w:lineRule="auto"/>
        <w:jc w:val="both"/>
        <w:rPr>
          <w:rFonts w:cs="Times New Roman"/>
        </w:rPr>
      </w:pPr>
      <w:r w:rsidRPr="001C19F9">
        <w:rPr>
          <w:rFonts w:cs="Times New Roman"/>
        </w:rPr>
        <w:t xml:space="preserve"> En caso de contratar productos que tengan asociado mayor nivel de riesgo y con el objetivo de dar cumplimiento a la normativa MIFID, a través </w:t>
      </w:r>
      <w:r w:rsidR="00330DE3" w:rsidRPr="001C19F9">
        <w:rPr>
          <w:rFonts w:cs="Times New Roman"/>
        </w:rPr>
        <w:t>del test</w:t>
      </w:r>
      <w:r w:rsidRPr="001C19F9">
        <w:rPr>
          <w:rFonts w:cs="Times New Roman"/>
        </w:rPr>
        <w:t xml:space="preserve"> de idoneidad </w:t>
      </w:r>
      <w:r w:rsidR="00615265" w:rsidRPr="001C19F9">
        <w:rPr>
          <w:rFonts w:cs="Times New Roman"/>
        </w:rPr>
        <w:t xml:space="preserve">se evaluarán sus objetivos de inversión, su situación financiera y, sus conocimientos y experiencia en los mercados financieros, con el fin de asignarle un determinado perfil de riesgo. Esto implica realizar perfiles y tomar decisiones automatizadas. </w:t>
      </w:r>
    </w:p>
    <w:p w14:paraId="275E5254" w14:textId="3ECEC5DE" w:rsidR="00615265" w:rsidRPr="001C19F9" w:rsidRDefault="00615265" w:rsidP="00615265">
      <w:pPr>
        <w:pStyle w:val="Prrafodelista"/>
        <w:numPr>
          <w:ilvl w:val="2"/>
          <w:numId w:val="3"/>
        </w:numPr>
        <w:spacing w:before="240" w:line="240" w:lineRule="auto"/>
        <w:jc w:val="both"/>
        <w:rPr>
          <w:rFonts w:cs="Times New Roman"/>
        </w:rPr>
      </w:pPr>
      <w:r w:rsidRPr="001C19F9">
        <w:rPr>
          <w:rFonts w:cs="Times New Roman"/>
        </w:rPr>
        <w:t xml:space="preserve">Realizar perfiles y decisiones automatizadas para que los contratos que se le propongan se ajusten a las necesidades y conveniencia del cliente, en particular por la obligación contenida en </w:t>
      </w:r>
      <w:r w:rsidR="00333115" w:rsidRPr="001C19F9">
        <w:rPr>
          <w:rFonts w:cs="Times New Roman"/>
        </w:rPr>
        <w:t>el Real Decreto Ley 3/2020 de 4 de febrero.</w:t>
      </w:r>
    </w:p>
    <w:p w14:paraId="688926C1" w14:textId="77777777" w:rsidR="001203F5" w:rsidRPr="001C19F9" w:rsidRDefault="00615265" w:rsidP="001203F5">
      <w:pPr>
        <w:pStyle w:val="Prrafodelista"/>
        <w:numPr>
          <w:ilvl w:val="2"/>
          <w:numId w:val="3"/>
        </w:numPr>
        <w:spacing w:before="240" w:line="240" w:lineRule="auto"/>
        <w:jc w:val="both"/>
        <w:rPr>
          <w:rFonts w:cs="Times New Roman"/>
        </w:rPr>
      </w:pPr>
      <w:r w:rsidRPr="001C19F9">
        <w:t>Informar a la Central de Información de Riesgos del Banco de España (CIRBE) de sus datos de identificación (así como los del resto de intervinientes) y aquellos relativos a los riesgos de crédito que mantengan directa o indirectamente con la Entidad.</w:t>
      </w:r>
    </w:p>
    <w:p w14:paraId="70A0AA8A" w14:textId="77777777" w:rsidR="00615265" w:rsidRPr="001C19F9" w:rsidRDefault="00615265" w:rsidP="00615265">
      <w:pPr>
        <w:pStyle w:val="Prrafodelista"/>
        <w:numPr>
          <w:ilvl w:val="2"/>
          <w:numId w:val="3"/>
        </w:numPr>
        <w:spacing w:before="240" w:line="240" w:lineRule="auto"/>
        <w:ind w:left="1225" w:hanging="505"/>
        <w:jc w:val="both"/>
        <w:rPr>
          <w:rFonts w:cs="Times New Roman"/>
        </w:rPr>
      </w:pPr>
      <w:r w:rsidRPr="001C19F9">
        <w:rPr>
          <w:rFonts w:cs="Times New Roman"/>
        </w:rPr>
        <w:t>Sus datos identificativos, de contacto, financieros u otros relativos a su perfil personal y profesional se tratarán para prevenir el fraude y para la prevención del blanqueo de capitales, llevando a cabo los tratamientos que incluyan perfiles o decisiones automatizadas precisos para las obligaciones impuestas por la normativa.</w:t>
      </w:r>
    </w:p>
    <w:p w14:paraId="5EBB725B" w14:textId="77777777" w:rsidR="00F0324F" w:rsidRPr="001C19F9" w:rsidRDefault="00F0324F" w:rsidP="00F0324F">
      <w:pPr>
        <w:pStyle w:val="Prrafodelista"/>
        <w:numPr>
          <w:ilvl w:val="2"/>
          <w:numId w:val="3"/>
        </w:numPr>
        <w:spacing w:before="240" w:line="240" w:lineRule="auto"/>
        <w:ind w:left="1225" w:hanging="505"/>
        <w:jc w:val="both"/>
        <w:rPr>
          <w:rFonts w:cs="Times New Roman"/>
        </w:rPr>
      </w:pPr>
      <w:r w:rsidRPr="001C19F9">
        <w:t xml:space="preserve"> Recabar y conservar imágenes de videovigilancia con fines de seguridad privada por los plazos marcados por la ley.</w:t>
      </w:r>
    </w:p>
    <w:p w14:paraId="581F0192" w14:textId="558D4D70" w:rsidR="00615265" w:rsidRPr="001C19F9" w:rsidRDefault="00615265" w:rsidP="00615265">
      <w:pPr>
        <w:pStyle w:val="Prrafodelista"/>
        <w:numPr>
          <w:ilvl w:val="2"/>
          <w:numId w:val="3"/>
        </w:numPr>
        <w:spacing w:after="160" w:line="259" w:lineRule="auto"/>
        <w:jc w:val="both"/>
      </w:pPr>
      <w:r w:rsidRPr="001C19F9">
        <w:t xml:space="preserve"> Sus datos identificativos (así como los de cualquier persona que visite nuestras instalaciones), podrán ser tratados para realizar registro de controles de acceso a las instalaciones de la Entidad, con el fin de garantizar la seguridad, integridad y salvaguarda de las mismas. </w:t>
      </w:r>
    </w:p>
    <w:p w14:paraId="28E09E86" w14:textId="1F4E9B1E" w:rsidR="00A14A80" w:rsidRPr="001C19F9" w:rsidRDefault="00A14A80" w:rsidP="00A14A80">
      <w:pPr>
        <w:pStyle w:val="Prrafodelista"/>
        <w:numPr>
          <w:ilvl w:val="2"/>
          <w:numId w:val="3"/>
        </w:numPr>
        <w:spacing w:after="160" w:line="259" w:lineRule="auto"/>
        <w:jc w:val="both"/>
      </w:pPr>
      <w:r w:rsidRPr="001C19F9">
        <w:t>En virtud de lo establecido en el artículo 21 de la Ley 34/2002 de Servicios de la Sociedad de la información, si Vd. es nuestro cliente y la relación contractual está activa</w:t>
      </w:r>
      <w:r w:rsidR="00330DE3" w:rsidRPr="001C19F9">
        <w:t>,</w:t>
      </w:r>
      <w:r w:rsidRPr="001C19F9">
        <w:t xml:space="preserve"> sus datos se tratarán para el envío de comunicaciones comerciales por medios electrónicos. No obstante, usted podrá oponerse en cualquier momento a la recepción de estas comunicaciones comerciales.    </w:t>
      </w:r>
    </w:p>
    <w:p w14:paraId="388C2930" w14:textId="0501C684" w:rsidR="00615265" w:rsidRPr="001C19F9" w:rsidRDefault="00615265" w:rsidP="00615265">
      <w:pPr>
        <w:pStyle w:val="Prrafodelista"/>
        <w:numPr>
          <w:ilvl w:val="2"/>
          <w:numId w:val="3"/>
        </w:numPr>
        <w:spacing w:after="160" w:line="259" w:lineRule="auto"/>
        <w:jc w:val="both"/>
      </w:pPr>
      <w:r w:rsidRPr="001C19F9">
        <w:t xml:space="preserve"> Sus datos identificativos se tratarán para consultar los sistemas de exclusión publicitaria con el objetivo de excluir del tratamiento sus datos cuando hubiera manifestado la oposición o negativa a recibir comunicaciones de mercadotecnia directa.</w:t>
      </w:r>
      <w:r w:rsidR="00330DE3" w:rsidRPr="001C19F9">
        <w:t xml:space="preserve"> Esto implica realizar perfiles</w:t>
      </w:r>
      <w:r w:rsidRPr="001C19F9">
        <w:t>.</w:t>
      </w:r>
    </w:p>
    <w:p w14:paraId="302956C6" w14:textId="77777777" w:rsidR="006D4CC4" w:rsidRPr="001C19F9" w:rsidRDefault="006D4CC4" w:rsidP="006D4CC4">
      <w:pPr>
        <w:pStyle w:val="Prrafodelista"/>
        <w:spacing w:after="160" w:line="259" w:lineRule="auto"/>
        <w:ind w:left="1214"/>
        <w:jc w:val="both"/>
      </w:pPr>
    </w:p>
    <w:p w14:paraId="60DCF647" w14:textId="17197EB2" w:rsidR="00615265" w:rsidRPr="001C19F9" w:rsidRDefault="00615265" w:rsidP="00333115">
      <w:pPr>
        <w:pStyle w:val="Prrafodelista"/>
        <w:numPr>
          <w:ilvl w:val="1"/>
          <w:numId w:val="3"/>
        </w:numPr>
        <w:spacing w:after="160" w:line="259" w:lineRule="auto"/>
        <w:jc w:val="both"/>
      </w:pPr>
      <w:r w:rsidRPr="001C19F9">
        <w:rPr>
          <w:rFonts w:cs="Times New Roman"/>
          <w:b/>
          <w:u w:val="single"/>
        </w:rPr>
        <w:t>Tratamientos basados en el interés legítimo de la Entidad:</w:t>
      </w:r>
    </w:p>
    <w:p w14:paraId="24A669B3" w14:textId="375AC385" w:rsidR="00380E3F" w:rsidRPr="001C19F9" w:rsidRDefault="00283349" w:rsidP="00380E3F">
      <w:pPr>
        <w:pStyle w:val="Prrafodelista"/>
        <w:numPr>
          <w:ilvl w:val="2"/>
          <w:numId w:val="3"/>
        </w:numPr>
        <w:spacing w:before="240" w:after="160" w:line="240" w:lineRule="auto"/>
        <w:jc w:val="both"/>
        <w:rPr>
          <w:rFonts w:cs="Times New Roman"/>
          <w:b/>
          <w:u w:val="single"/>
        </w:rPr>
      </w:pPr>
      <w:bookmarkStart w:id="1" w:name="_Hlk511476005"/>
      <w:r w:rsidRPr="001C19F9">
        <w:t>G</w:t>
      </w:r>
      <w:r w:rsidR="00615265" w:rsidRPr="001C19F9">
        <w:t xml:space="preserve">arantizar la seguridad de nuestras redes e información. </w:t>
      </w:r>
    </w:p>
    <w:p w14:paraId="2EE56F55" w14:textId="1F31CE1F" w:rsidR="00330DE3" w:rsidRPr="001C19F9" w:rsidRDefault="00710897" w:rsidP="00380E3F">
      <w:pPr>
        <w:pStyle w:val="Prrafodelista"/>
        <w:numPr>
          <w:ilvl w:val="2"/>
          <w:numId w:val="3"/>
        </w:numPr>
        <w:spacing w:before="240" w:after="160" w:line="240" w:lineRule="auto"/>
        <w:jc w:val="both"/>
        <w:rPr>
          <w:rFonts w:cs="Times New Roman"/>
          <w:b/>
          <w:u w:val="single"/>
        </w:rPr>
      </w:pPr>
      <w:r w:rsidRPr="001C19F9">
        <w:t>Igualmente,</w:t>
      </w:r>
      <w:r w:rsidR="00615265" w:rsidRPr="001C19F9">
        <w:t xml:space="preserve"> para transmitir sus datos personales del grupo empresarial y entidades afiliadas, pero solo para fines administrativos internos, incluido el tratamiento de datos de clientes. </w:t>
      </w:r>
    </w:p>
    <w:p w14:paraId="1BDABFB1" w14:textId="77777777" w:rsidR="00330DE3" w:rsidRPr="001C19F9" w:rsidRDefault="00615265" w:rsidP="00330DE3">
      <w:pPr>
        <w:pStyle w:val="Prrafodelista"/>
        <w:numPr>
          <w:ilvl w:val="2"/>
          <w:numId w:val="3"/>
        </w:numPr>
        <w:spacing w:before="240" w:after="160" w:line="240" w:lineRule="auto"/>
        <w:jc w:val="both"/>
        <w:rPr>
          <w:rFonts w:cs="Times New Roman"/>
          <w:b/>
          <w:u w:val="single"/>
        </w:rPr>
      </w:pPr>
      <w:r w:rsidRPr="001C19F9">
        <w:rPr>
          <w:rFonts w:cs="Times New Roman"/>
        </w:rPr>
        <w:lastRenderedPageBreak/>
        <w:t xml:space="preserve">Crear modelos de comportamiento a través de datos </w:t>
      </w:r>
      <w:proofErr w:type="spellStart"/>
      <w:r w:rsidRPr="001C19F9">
        <w:rPr>
          <w:rFonts w:cs="Times New Roman"/>
        </w:rPr>
        <w:t>seudonimizados</w:t>
      </w:r>
      <w:proofErr w:type="spellEnd"/>
      <w:r w:rsidRPr="001C19F9">
        <w:rPr>
          <w:rFonts w:cs="Times New Roman"/>
        </w:rPr>
        <w:t xml:space="preserve"> y anónimos, con el fin de generar nuevos productos o servicios, mejorar los mismos o la atención que le brindemos.</w:t>
      </w:r>
    </w:p>
    <w:p w14:paraId="6CB6B948" w14:textId="43E304A2" w:rsidR="00615265" w:rsidRPr="001C19F9" w:rsidRDefault="00615265" w:rsidP="00330DE3">
      <w:pPr>
        <w:pStyle w:val="Prrafodelista"/>
        <w:numPr>
          <w:ilvl w:val="2"/>
          <w:numId w:val="3"/>
        </w:numPr>
        <w:spacing w:before="240" w:after="160" w:line="240" w:lineRule="auto"/>
        <w:jc w:val="both"/>
        <w:rPr>
          <w:rFonts w:cs="Times New Roman"/>
          <w:b/>
          <w:u w:val="single"/>
        </w:rPr>
      </w:pPr>
      <w:r w:rsidRPr="001C19F9">
        <w:rPr>
          <w:rFonts w:cs="Times New Roman"/>
        </w:rPr>
        <w:t xml:space="preserve">Tratar los datos de contacto </w:t>
      </w:r>
      <w:r w:rsidRPr="001C19F9">
        <w:t>y en su caso los relativos a la función o puesto desempeñado de las personas físicas que presten servicios en una</w:t>
      </w:r>
      <w:r w:rsidRPr="001C19F9">
        <w:rPr>
          <w:rFonts w:cs="Times New Roman"/>
        </w:rPr>
        <w:t xml:space="preserve"> de persona jurídica. Dichos datos se tratarán exclusivamente cuando los datos sean necesarios para la localización profesional y para mantener relaciones comerciales u otras de cualquier índole con la persona jurídica en la que el afectado preste sus servicios. El mismo tratamiento se prevé para los profesionales liberales y empresarios individuales, cuando se refieran a ellos únicamente en dicha condición y no se traten para entablar una relación con los mismos como personas físicas.</w:t>
      </w:r>
    </w:p>
    <w:p w14:paraId="7735A027" w14:textId="77777777" w:rsidR="006D4CC4" w:rsidRPr="001C19F9" w:rsidRDefault="006D4CC4" w:rsidP="006D4CC4">
      <w:pPr>
        <w:pStyle w:val="Prrafodelista"/>
        <w:spacing w:before="240" w:after="160" w:line="240" w:lineRule="auto"/>
        <w:ind w:left="1214"/>
        <w:jc w:val="both"/>
        <w:rPr>
          <w:rFonts w:cs="Times New Roman"/>
          <w:b/>
          <w:u w:val="single"/>
        </w:rPr>
      </w:pPr>
    </w:p>
    <w:p w14:paraId="3EC537D9" w14:textId="114911E5" w:rsidR="00615265" w:rsidRPr="001C19F9" w:rsidRDefault="00615265" w:rsidP="00615265">
      <w:pPr>
        <w:pStyle w:val="Prrafodelista"/>
        <w:numPr>
          <w:ilvl w:val="1"/>
          <w:numId w:val="3"/>
        </w:numPr>
        <w:spacing w:after="160" w:line="259" w:lineRule="auto"/>
        <w:jc w:val="both"/>
      </w:pPr>
      <w:r w:rsidRPr="001C19F9">
        <w:rPr>
          <w:b/>
          <w:u w:val="single"/>
        </w:rPr>
        <w:t>Tratamientos basados en el interés legítimo de la Entidad respecto de los cuales, Vd. podrá ejercitar</w:t>
      </w:r>
      <w:r w:rsidRPr="001C19F9">
        <w:t>, en cualquier momento,</w:t>
      </w:r>
      <w:r w:rsidRPr="001C19F9">
        <w:rPr>
          <w:b/>
          <w:u w:val="single"/>
        </w:rPr>
        <w:t xml:space="preserve"> su derecho de oposición</w:t>
      </w:r>
      <w:r w:rsidRPr="001C19F9">
        <w:t xml:space="preserve"> a la dirección indicada en la presente cláusula de información adicional</w:t>
      </w:r>
      <w:r w:rsidR="00BA422E" w:rsidRPr="001C19F9">
        <w:t>:</w:t>
      </w:r>
    </w:p>
    <w:p w14:paraId="2EFC5CBF" w14:textId="0555D58C" w:rsidR="00615265" w:rsidRPr="001C19F9" w:rsidRDefault="008E27D6" w:rsidP="00615265">
      <w:pPr>
        <w:pStyle w:val="Prrafodelista"/>
        <w:numPr>
          <w:ilvl w:val="2"/>
          <w:numId w:val="3"/>
        </w:numPr>
        <w:spacing w:before="240" w:line="240" w:lineRule="auto"/>
        <w:jc w:val="both"/>
        <w:rPr>
          <w:rFonts w:cs="Times New Roman"/>
        </w:rPr>
      </w:pPr>
      <w:r w:rsidRPr="001C19F9">
        <w:rPr>
          <w:rFonts w:cs="Times New Roman"/>
        </w:rPr>
        <w:t>Remitirle comunicaciones comerciales</w:t>
      </w:r>
      <w:r w:rsidR="00713619" w:rsidRPr="001C19F9">
        <w:rPr>
          <w:rFonts w:cs="Times New Roman"/>
        </w:rPr>
        <w:t xml:space="preserve"> de productos y servicios </w:t>
      </w:r>
      <w:r w:rsidR="00515C7A" w:rsidRPr="001C19F9">
        <w:rPr>
          <w:rFonts w:cs="Times New Roman"/>
        </w:rPr>
        <w:t>comercializados por nuestra entidad,</w:t>
      </w:r>
      <w:r w:rsidR="00713619" w:rsidRPr="001C19F9">
        <w:rPr>
          <w:rFonts w:cs="Times New Roman"/>
        </w:rPr>
        <w:t xml:space="preserve"> </w:t>
      </w:r>
      <w:r w:rsidR="00515C7A" w:rsidRPr="001C19F9">
        <w:rPr>
          <w:rFonts w:cs="Times New Roman"/>
        </w:rPr>
        <w:t xml:space="preserve">dentro de su expectativa razonable de privacidad (por </w:t>
      </w:r>
      <w:r w:rsidR="004A2585" w:rsidRPr="001C19F9">
        <w:rPr>
          <w:rFonts w:cs="Times New Roman"/>
        </w:rPr>
        <w:t>ejemplo,</w:t>
      </w:r>
      <w:r w:rsidR="00713619" w:rsidRPr="001C19F9">
        <w:rPr>
          <w:rFonts w:cs="Times New Roman"/>
        </w:rPr>
        <w:t xml:space="preserve"> </w:t>
      </w:r>
      <w:r w:rsidR="00515C7A" w:rsidRPr="001C19F9">
        <w:rPr>
          <w:rFonts w:cs="Times New Roman"/>
        </w:rPr>
        <w:t xml:space="preserve">productos </w:t>
      </w:r>
      <w:r w:rsidR="00713619" w:rsidRPr="001C19F9">
        <w:rPr>
          <w:rFonts w:cs="Times New Roman"/>
        </w:rPr>
        <w:t>similares a los que ha contratado</w:t>
      </w:r>
      <w:r w:rsidR="00515C7A" w:rsidRPr="001C19F9">
        <w:rPr>
          <w:rFonts w:cs="Times New Roman"/>
        </w:rPr>
        <w:t>)</w:t>
      </w:r>
      <w:r w:rsidR="002C5234" w:rsidRPr="001C19F9">
        <w:rPr>
          <w:rFonts w:cs="Times New Roman"/>
        </w:rPr>
        <w:t xml:space="preserve">, por cualquier medio incluido el </w:t>
      </w:r>
      <w:r w:rsidR="00713619" w:rsidRPr="001C19F9">
        <w:rPr>
          <w:rFonts w:cs="Times New Roman"/>
        </w:rPr>
        <w:t xml:space="preserve">telefónico, postal y </w:t>
      </w:r>
      <w:r w:rsidR="002C5234" w:rsidRPr="001C19F9">
        <w:rPr>
          <w:rFonts w:cs="Times New Roman"/>
        </w:rPr>
        <w:t>correo electrónico</w:t>
      </w:r>
      <w:r w:rsidR="00762AD1" w:rsidRPr="001C19F9">
        <w:rPr>
          <w:rFonts w:cs="Times New Roman"/>
        </w:rPr>
        <w:t>,</w:t>
      </w:r>
      <w:r w:rsidRPr="001C19F9">
        <w:rPr>
          <w:rFonts w:cs="Times New Roman"/>
        </w:rPr>
        <w:t xml:space="preserve"> </w:t>
      </w:r>
      <w:proofErr w:type="spellStart"/>
      <w:r w:rsidR="000F1BA1" w:rsidRPr="001C19F9">
        <w:rPr>
          <w:rFonts w:cs="Times New Roman"/>
        </w:rPr>
        <w:t>sms</w:t>
      </w:r>
      <w:proofErr w:type="spellEnd"/>
      <w:r w:rsidR="000F1BA1" w:rsidRPr="001C19F9">
        <w:rPr>
          <w:rFonts w:cs="Times New Roman"/>
        </w:rPr>
        <w:t xml:space="preserve">, medio de comunicación equivalente, </w:t>
      </w:r>
      <w:r w:rsidR="00713619" w:rsidRPr="001C19F9">
        <w:rPr>
          <w:rFonts w:cs="Times New Roman"/>
        </w:rPr>
        <w:t>o aviso durante la navegación</w:t>
      </w:r>
      <w:r w:rsidRPr="001C19F9">
        <w:rPr>
          <w:rFonts w:cs="Times New Roman"/>
        </w:rPr>
        <w:t>.</w:t>
      </w:r>
      <w:r w:rsidR="00515C7A" w:rsidRPr="001C19F9">
        <w:rPr>
          <w:rFonts w:cs="Times New Roman"/>
        </w:rPr>
        <w:t xml:space="preserve"> Los productos que nuestra entidad comercializa son los propios de entidades de crédito, los relativos a inversión y los seguros, por contar con nuestra operadora banca-seguros y con pólizas colectivas a su disposición.</w:t>
      </w:r>
      <w:r w:rsidR="00615265" w:rsidRPr="001C19F9">
        <w:rPr>
          <w:rFonts w:cs="Times New Roman"/>
        </w:rPr>
        <w:t xml:space="preserve"> Esto implica realizar perfiles. </w:t>
      </w:r>
    </w:p>
    <w:p w14:paraId="470864D1" w14:textId="6E67E2D5" w:rsidR="00330DE3" w:rsidRPr="001C19F9" w:rsidRDefault="00615265" w:rsidP="00330DE3">
      <w:pPr>
        <w:pStyle w:val="Prrafodelista"/>
        <w:spacing w:before="240" w:line="240" w:lineRule="auto"/>
        <w:ind w:left="1224"/>
        <w:jc w:val="both"/>
      </w:pPr>
      <w:r w:rsidRPr="001C19F9">
        <w:t>Dicha legitimación está amparada en el interés legítimo de la Entidad de acuerdo con lo establecido por la Agencia Española de Protección de Datos</w:t>
      </w:r>
      <w:r w:rsidR="006244B1" w:rsidRPr="001C19F9">
        <w:t xml:space="preserve"> en l</w:t>
      </w:r>
      <w:r w:rsidR="00333115" w:rsidRPr="001C19F9">
        <w:t>os</w:t>
      </w:r>
      <w:r w:rsidR="006244B1" w:rsidRPr="001C19F9">
        <w:t xml:space="preserve"> Informe</w:t>
      </w:r>
      <w:r w:rsidR="00333115" w:rsidRPr="001C19F9">
        <w:t>s</w:t>
      </w:r>
      <w:r w:rsidR="006244B1" w:rsidRPr="001C19F9">
        <w:t xml:space="preserve"> </w:t>
      </w:r>
      <w:proofErr w:type="gramStart"/>
      <w:r w:rsidR="006244B1" w:rsidRPr="001C19F9">
        <w:t>Jurídico</w:t>
      </w:r>
      <w:r w:rsidR="00333115" w:rsidRPr="001C19F9">
        <w:t>s</w:t>
      </w:r>
      <w:r w:rsidR="006244B1" w:rsidRPr="001C19F9">
        <w:t xml:space="preserve"> </w:t>
      </w:r>
      <w:r w:rsidR="00333115" w:rsidRPr="001C19F9">
        <w:t xml:space="preserve"> 164</w:t>
      </w:r>
      <w:proofErr w:type="gramEnd"/>
      <w:r w:rsidR="00333115" w:rsidRPr="001C19F9">
        <w:t>/2018 y 173</w:t>
      </w:r>
      <w:r w:rsidR="006244B1" w:rsidRPr="001C19F9">
        <w:t>/201</w:t>
      </w:r>
      <w:r w:rsidR="00333115" w:rsidRPr="001C19F9">
        <w:t>8</w:t>
      </w:r>
      <w:r w:rsidR="006244B1" w:rsidRPr="001C19F9">
        <w:t xml:space="preserve">. </w:t>
      </w:r>
      <w:bookmarkEnd w:id="1"/>
    </w:p>
    <w:p w14:paraId="08AD6067" w14:textId="40CDB1E4" w:rsidR="00330DE3" w:rsidRPr="001C19F9" w:rsidRDefault="00330DE3">
      <w:pPr>
        <w:pStyle w:val="Prrafodelista"/>
        <w:numPr>
          <w:ilvl w:val="2"/>
          <w:numId w:val="3"/>
        </w:numPr>
        <w:spacing w:after="160" w:line="259" w:lineRule="auto"/>
        <w:jc w:val="both"/>
      </w:pPr>
      <w:r w:rsidRPr="001C19F9">
        <w:t xml:space="preserve"> Elaborar perfiles particulares para ajustar nuestra relación con Vd., que se basarán en datos de no más de un año de antigüedad, relativos a transacciones realizadas por Vd., (eso es los movimientos y conceptos de su cuenta corriente, operaciones y contratos realizados, pagos con tarjetas y datos de navegación por nuestra web, especialmente). Dicha legitimación está amparada en el Informe Jurídico de la Agencia Española de Protección de datos 195/2017. </w:t>
      </w:r>
    </w:p>
    <w:p w14:paraId="6620E046" w14:textId="19AFCF38" w:rsidR="006244B1" w:rsidRPr="001C19F9" w:rsidRDefault="00403545">
      <w:pPr>
        <w:pStyle w:val="Prrafodelista"/>
        <w:numPr>
          <w:ilvl w:val="2"/>
          <w:numId w:val="3"/>
        </w:numPr>
        <w:spacing w:after="160" w:line="259" w:lineRule="auto"/>
        <w:jc w:val="both"/>
      </w:pPr>
      <w:r w:rsidRPr="001C19F9">
        <w:t>Analizar su solvencia con datos internos para remitirle comunicaciones sobre créditos pre concedidos o financiación</w:t>
      </w:r>
      <w:r w:rsidR="000B03DA" w:rsidRPr="001C19F9">
        <w:t>.</w:t>
      </w:r>
      <w:r w:rsidR="00615265" w:rsidRPr="001C19F9">
        <w:t xml:space="preserve"> Esto implica realizar perfiles y tomar decisiones automatizadas. </w:t>
      </w:r>
    </w:p>
    <w:p w14:paraId="453C0C32" w14:textId="77777777" w:rsidR="008A338B" w:rsidRPr="001C19F9" w:rsidRDefault="00F0324F" w:rsidP="008A338B">
      <w:pPr>
        <w:pStyle w:val="Prrafodelista"/>
        <w:numPr>
          <w:ilvl w:val="2"/>
          <w:numId w:val="3"/>
        </w:numPr>
        <w:spacing w:before="100" w:beforeAutospacing="1" w:after="100" w:afterAutospacing="1" w:line="240" w:lineRule="auto"/>
        <w:jc w:val="both"/>
      </w:pPr>
      <w:r w:rsidRPr="001C19F9">
        <w:t xml:space="preserve">Sus datos identificativos y de uso de los distintos canales, productos y servicios podrán ser utilizados para recibir ventajas, participar en </w:t>
      </w:r>
      <w:r w:rsidR="00041A66" w:rsidRPr="001C19F9">
        <w:t>sorteos</w:t>
      </w:r>
      <w:r w:rsidRPr="001C19F9">
        <w:t xml:space="preserve"> y beneficios que la Entidad ofrezca a sus clientes.   </w:t>
      </w:r>
    </w:p>
    <w:p w14:paraId="5C3F51C9" w14:textId="77777777" w:rsidR="008A338B" w:rsidRPr="001C19F9" w:rsidRDefault="008A338B" w:rsidP="008A338B">
      <w:pPr>
        <w:pStyle w:val="Prrafodelista"/>
        <w:numPr>
          <w:ilvl w:val="2"/>
          <w:numId w:val="3"/>
        </w:numPr>
        <w:spacing w:before="100" w:beforeAutospacing="1" w:after="100" w:afterAutospacing="1" w:line="240" w:lineRule="auto"/>
        <w:jc w:val="both"/>
      </w:pPr>
      <w:r w:rsidRPr="001C19F9">
        <w:t>Realizar encuestas de satisfacción con los productos y servicios contratados.</w:t>
      </w:r>
    </w:p>
    <w:p w14:paraId="503AA919" w14:textId="77777777" w:rsidR="008A338B" w:rsidRPr="001C19F9" w:rsidRDefault="008A338B" w:rsidP="008A338B">
      <w:pPr>
        <w:pStyle w:val="Prrafodelista"/>
        <w:numPr>
          <w:ilvl w:val="2"/>
          <w:numId w:val="3"/>
        </w:numPr>
        <w:spacing w:before="100" w:beforeAutospacing="1" w:after="100" w:afterAutospacing="1" w:line="240" w:lineRule="auto"/>
        <w:ind w:left="1213"/>
        <w:contextualSpacing w:val="0"/>
        <w:jc w:val="both"/>
      </w:pPr>
      <w:r w:rsidRPr="001C19F9">
        <w:t xml:space="preserve">Tratamientos realizados para la prevención del fraude: Con la finalidad de lograr la detección, investigación, control y posible denuncia de operaciones sospechosas y no autorizadas, cometidas en su cuenta corriente o de ahorro, la Entidad se encuentra adherida a un fichero común de prevención del fraude en las operaciones bancarias, gestionado por la Sociedad Española de Sistemas de Pago, S.A. (IBERPAY). </w:t>
      </w:r>
    </w:p>
    <w:p w14:paraId="3BDE81AA" w14:textId="77777777" w:rsidR="008A338B" w:rsidRPr="001C19F9" w:rsidRDefault="008A338B" w:rsidP="008A338B">
      <w:pPr>
        <w:spacing w:after="0" w:line="240" w:lineRule="auto"/>
        <w:ind w:left="1213"/>
        <w:jc w:val="both"/>
      </w:pPr>
      <w:r w:rsidRPr="001C19F9">
        <w:t xml:space="preserve">Son responsables del fichero todas las entidades financieras que nos hemos adherido a dicho fichero común, en adelante los "corresponsables del tratamiento". Puede solicitar información adicional sobre los aspectos esenciales del acuerdo de corresponsabilidad entre las Entidades en la dirección electrónica del DPD. Además, puede consultar el listado actualizado de las entidades </w:t>
      </w:r>
      <w:r w:rsidRPr="001C19F9">
        <w:lastRenderedPageBreak/>
        <w:t xml:space="preserve">adheridas al fichero común a través del siguiente link </w:t>
      </w:r>
      <w:hyperlink r:id="rId8" w:history="1">
        <w:r w:rsidRPr="001C19F9">
          <w:rPr>
            <w:rStyle w:val="Hipervnculo"/>
          </w:rPr>
          <w:t>www.iberpay.es/Secciones/04MasServicios/Paginas/PrevencionFraude.aspx</w:t>
        </w:r>
      </w:hyperlink>
      <w:r w:rsidRPr="001C19F9">
        <w:t>”.</w:t>
      </w:r>
    </w:p>
    <w:p w14:paraId="6FE33289" w14:textId="77777777" w:rsidR="008A338B" w:rsidRPr="001C19F9" w:rsidRDefault="008A338B" w:rsidP="008A338B">
      <w:pPr>
        <w:spacing w:before="100" w:beforeAutospacing="1" w:after="100" w:afterAutospacing="1" w:line="240" w:lineRule="auto"/>
        <w:ind w:left="1224"/>
        <w:contextualSpacing/>
        <w:jc w:val="both"/>
      </w:pPr>
      <w:r w:rsidRPr="001C19F9">
        <w:t>La base legitimadora del tratamiento es el interés legítimo, tanto de los titulares de las cuentas que pudieran resultar afectados por los fraudes cometidos por terceros, como de esta Entidad para lograr la detección y prevención del fraude en las operaciones bancarias con origen o destino en su cuenta.</w:t>
      </w:r>
    </w:p>
    <w:p w14:paraId="49D8A8B1" w14:textId="77777777" w:rsidR="008A338B" w:rsidRPr="001C19F9" w:rsidRDefault="008A338B" w:rsidP="008A338B">
      <w:pPr>
        <w:spacing w:before="100" w:beforeAutospacing="1" w:after="100" w:afterAutospacing="1" w:line="240" w:lineRule="auto"/>
        <w:ind w:left="1224"/>
        <w:contextualSpacing/>
        <w:jc w:val="both"/>
      </w:pPr>
    </w:p>
    <w:p w14:paraId="596A51B5" w14:textId="7A16A6F5" w:rsidR="008A338B" w:rsidRPr="001C19F9" w:rsidRDefault="008A338B" w:rsidP="008A338B">
      <w:pPr>
        <w:spacing w:before="100" w:beforeAutospacing="1" w:after="100" w:afterAutospacing="1" w:line="240" w:lineRule="auto"/>
        <w:ind w:left="1224"/>
        <w:contextualSpacing/>
        <w:jc w:val="both"/>
      </w:pPr>
      <w:r w:rsidRPr="001C19F9">
        <w:t xml:space="preserve">Para ello podremos: </w:t>
      </w:r>
    </w:p>
    <w:p w14:paraId="5ECD7E45" w14:textId="77777777" w:rsidR="008A338B" w:rsidRPr="001C19F9" w:rsidRDefault="008A338B" w:rsidP="008A338B">
      <w:pPr>
        <w:pStyle w:val="Prrafodelista"/>
        <w:numPr>
          <w:ilvl w:val="0"/>
          <w:numId w:val="7"/>
        </w:numPr>
        <w:spacing w:before="100" w:beforeAutospacing="1" w:after="100" w:afterAutospacing="1" w:line="240" w:lineRule="auto"/>
        <w:ind w:left="1224" w:firstLine="52"/>
        <w:jc w:val="both"/>
        <w:rPr>
          <w:rFonts w:ascii="Bankinter" w:hAnsi="Bankinter" w:cs="Arial"/>
          <w:sz w:val="20"/>
          <w:szCs w:val="20"/>
          <w:lang w:eastAsia="en-GB"/>
        </w:rPr>
      </w:pPr>
      <w:r w:rsidRPr="001C19F9">
        <w:rPr>
          <w:rFonts w:ascii="Bankinter" w:hAnsi="Bankinter" w:cs="Arial"/>
          <w:sz w:val="20"/>
          <w:szCs w:val="20"/>
          <w:lang w:eastAsia="en-GB"/>
        </w:rPr>
        <w:t>Comunicar operaciones no autorizadas o sospechosas de fraude al fichero común de prevención del fraude.</w:t>
      </w:r>
    </w:p>
    <w:p w14:paraId="0C71FE07" w14:textId="77777777" w:rsidR="008A338B" w:rsidRPr="001C19F9" w:rsidRDefault="008A338B" w:rsidP="008A338B">
      <w:pPr>
        <w:pStyle w:val="Prrafodelista"/>
        <w:spacing w:before="100" w:beforeAutospacing="1" w:after="100" w:afterAutospacing="1" w:line="240" w:lineRule="auto"/>
        <w:ind w:left="1276"/>
        <w:jc w:val="both"/>
        <w:rPr>
          <w:rFonts w:ascii="Bankinter" w:hAnsi="Bankinter" w:cs="Arial"/>
          <w:sz w:val="20"/>
          <w:szCs w:val="20"/>
          <w:lang w:eastAsia="en-GB"/>
        </w:rPr>
      </w:pPr>
      <w:r w:rsidRPr="001C19F9">
        <w:t>Le informamos de que sus datos de carácter personal podrán ser incluidos por la Entidad en un fichero común de prevención del fraude en las operaciones bancarias, gestionado por la Sociedad Española de Sistemas de Pago (</w:t>
      </w:r>
      <w:proofErr w:type="spellStart"/>
      <w:r w:rsidRPr="001C19F9">
        <w:t>Iberpay</w:t>
      </w:r>
      <w:proofErr w:type="spellEnd"/>
      <w:r w:rsidRPr="001C19F9">
        <w:t>) para la detección, investigación, control y posible denuncia de operaciones no autorizadas o sospechosas cometidas en su cuenta corriente o de ahorro.</w:t>
      </w:r>
    </w:p>
    <w:p w14:paraId="0C2B07AC" w14:textId="77777777" w:rsidR="008A338B" w:rsidRPr="001C19F9" w:rsidRDefault="008A338B" w:rsidP="008A338B">
      <w:pPr>
        <w:spacing w:before="100" w:beforeAutospacing="1" w:after="100" w:afterAutospacing="1" w:line="240" w:lineRule="auto"/>
        <w:ind w:left="1224" w:firstLine="52"/>
        <w:contextualSpacing/>
        <w:jc w:val="both"/>
      </w:pPr>
      <w:r w:rsidRPr="001C19F9">
        <w:t>B)</w:t>
      </w:r>
      <w:r w:rsidRPr="001C19F9">
        <w:tab/>
        <w:t>Consultar operaciones no autorizadas y operaciones sospechosas de fraude al fichero común de prevención del fraude.</w:t>
      </w:r>
    </w:p>
    <w:p w14:paraId="19D20716" w14:textId="77777777" w:rsidR="008A338B" w:rsidRPr="001C19F9" w:rsidRDefault="008A338B" w:rsidP="008A338B">
      <w:pPr>
        <w:spacing w:before="100" w:beforeAutospacing="1" w:after="100" w:afterAutospacing="1" w:line="240" w:lineRule="auto"/>
        <w:ind w:left="1224" w:firstLine="52"/>
        <w:contextualSpacing/>
        <w:jc w:val="both"/>
      </w:pPr>
      <w:r w:rsidRPr="001C19F9">
        <w:t>Sus datos personales podrán ser consultados por la Entidad en el fichero común de prevención del fraude en las operaciones bancarias, gestionado por la Sociedad Española de Sistemas de Pago (</w:t>
      </w:r>
      <w:proofErr w:type="spellStart"/>
      <w:r w:rsidRPr="001C19F9">
        <w:t>Iberpay</w:t>
      </w:r>
      <w:proofErr w:type="spellEnd"/>
      <w:r w:rsidRPr="001C19F9">
        <w:t>) para la detección, investigación, control y posible denuncia de operaciones no autorizadas o sospechosas cometidas en su cuenta corriente o de ahorro.</w:t>
      </w:r>
    </w:p>
    <w:p w14:paraId="7F95C49C" w14:textId="77777777" w:rsidR="008A338B" w:rsidRPr="001C19F9" w:rsidRDefault="008A338B" w:rsidP="008A338B">
      <w:pPr>
        <w:spacing w:before="100" w:beforeAutospacing="1" w:after="100" w:afterAutospacing="1" w:line="240" w:lineRule="auto"/>
        <w:ind w:left="1224" w:firstLine="52"/>
        <w:contextualSpacing/>
        <w:jc w:val="both"/>
      </w:pPr>
    </w:p>
    <w:p w14:paraId="37D61165" w14:textId="29669722" w:rsidR="008A338B" w:rsidRPr="001C19F9" w:rsidRDefault="008A338B" w:rsidP="008A338B">
      <w:pPr>
        <w:spacing w:before="100" w:beforeAutospacing="1" w:after="100" w:afterAutospacing="1" w:line="240" w:lineRule="auto"/>
        <w:ind w:left="1224" w:firstLine="52"/>
        <w:contextualSpacing/>
        <w:jc w:val="both"/>
      </w:pPr>
      <w:r w:rsidRPr="001C19F9">
        <w:t>Los datos que se podrán incluir en dicho fichero por esta Entidad serán los relativos al número IBAN, titular de la cuenta y, en su caso, se podrán incluir también los datos de conexión IP, geolocalización, identificación del dispositivo donde se hubiera detectado la operación sospechosa o no autorizada.</w:t>
      </w:r>
    </w:p>
    <w:p w14:paraId="2FA4A236" w14:textId="77777777" w:rsidR="008A338B" w:rsidRPr="001C19F9" w:rsidRDefault="008A338B" w:rsidP="008A338B">
      <w:pPr>
        <w:spacing w:before="100" w:beforeAutospacing="1" w:after="100" w:afterAutospacing="1" w:line="240" w:lineRule="auto"/>
        <w:ind w:left="1224"/>
        <w:contextualSpacing/>
        <w:jc w:val="both"/>
      </w:pPr>
    </w:p>
    <w:p w14:paraId="2A662629" w14:textId="77777777" w:rsidR="008A338B" w:rsidRPr="001C19F9" w:rsidRDefault="008A338B" w:rsidP="008A338B">
      <w:pPr>
        <w:spacing w:before="100" w:beforeAutospacing="1" w:after="100" w:afterAutospacing="1" w:line="240" w:lineRule="auto"/>
        <w:ind w:left="1224"/>
        <w:contextualSpacing/>
        <w:jc w:val="both"/>
      </w:pPr>
      <w:r w:rsidRPr="001C19F9">
        <w:t>Únicamente podrán acceder al fichero y utilizar la información, las entidades adheridas corresponsables, exclusivamente para las finalidades descritas relativas a detectar, prevenir y controlar el fraude.</w:t>
      </w:r>
    </w:p>
    <w:p w14:paraId="59EFD01A" w14:textId="77777777" w:rsidR="008A338B" w:rsidRPr="001C19F9" w:rsidRDefault="008A338B" w:rsidP="008A338B">
      <w:pPr>
        <w:spacing w:before="100" w:beforeAutospacing="1" w:after="100" w:afterAutospacing="1" w:line="240" w:lineRule="auto"/>
        <w:ind w:left="1224"/>
        <w:contextualSpacing/>
        <w:jc w:val="both"/>
      </w:pPr>
    </w:p>
    <w:p w14:paraId="2BD2BDE6" w14:textId="49A7F719" w:rsidR="008A338B" w:rsidRPr="001C19F9" w:rsidRDefault="008A338B" w:rsidP="008A338B">
      <w:pPr>
        <w:spacing w:after="0" w:line="240" w:lineRule="auto"/>
        <w:ind w:left="1224"/>
        <w:contextualSpacing/>
        <w:jc w:val="both"/>
      </w:pPr>
      <w:r w:rsidRPr="001C19F9">
        <w:t>Además, le informamos de que IBERPAY, como gestor del fichero común, tiene la consideración de Encargado del tratamiento de los datos, de manera que no podrá usar los mismos al margen de la mera gestión de este fichero común. Para este fin se ha firmado un contrato entre IBERPAY y las corresponsables, con las garantías y medidas de seguridad necesarias.</w:t>
      </w:r>
    </w:p>
    <w:p w14:paraId="4BBF58F1" w14:textId="77777777" w:rsidR="006D4CC4" w:rsidRPr="001C19F9" w:rsidRDefault="006D4CC4" w:rsidP="006D4CC4">
      <w:pPr>
        <w:spacing w:after="0" w:line="240" w:lineRule="auto"/>
        <w:contextualSpacing/>
        <w:jc w:val="both"/>
      </w:pPr>
    </w:p>
    <w:p w14:paraId="0F095D5D" w14:textId="77777777" w:rsidR="008E27D6" w:rsidRPr="001C19F9" w:rsidRDefault="000B03DA" w:rsidP="008A338B">
      <w:pPr>
        <w:pStyle w:val="Prrafodelista"/>
        <w:numPr>
          <w:ilvl w:val="1"/>
          <w:numId w:val="3"/>
        </w:numPr>
        <w:spacing w:after="0" w:line="240" w:lineRule="auto"/>
        <w:jc w:val="both"/>
        <w:rPr>
          <w:rFonts w:cs="Times New Roman"/>
        </w:rPr>
      </w:pPr>
      <w:r w:rsidRPr="001C19F9">
        <w:rPr>
          <w:rFonts w:cs="Times New Roman"/>
          <w:b/>
          <w:u w:val="single"/>
        </w:rPr>
        <w:t xml:space="preserve">También son tratamientos voluntarios basados en </w:t>
      </w:r>
      <w:r w:rsidR="00A524C1" w:rsidRPr="001C19F9">
        <w:rPr>
          <w:rFonts w:cs="Times New Roman"/>
          <w:b/>
          <w:u w:val="single"/>
        </w:rPr>
        <w:t>su consentimiento</w:t>
      </w:r>
      <w:r w:rsidR="00A524C1" w:rsidRPr="001C19F9">
        <w:rPr>
          <w:rFonts w:cs="Times New Roman"/>
        </w:rPr>
        <w:t xml:space="preserve">, que siempre puede revocar sin que ello le suponga perjuicio alguno, </w:t>
      </w:r>
      <w:r w:rsidRPr="001C19F9">
        <w:rPr>
          <w:rFonts w:cs="Times New Roman"/>
        </w:rPr>
        <w:t xml:space="preserve">los siguientes: </w:t>
      </w:r>
    </w:p>
    <w:p w14:paraId="754F69A3" w14:textId="4DF2491F" w:rsidR="00713619" w:rsidRPr="001C19F9" w:rsidRDefault="00713619" w:rsidP="005D38C2">
      <w:pPr>
        <w:pStyle w:val="Prrafodelista"/>
        <w:numPr>
          <w:ilvl w:val="2"/>
          <w:numId w:val="3"/>
        </w:numPr>
        <w:spacing w:line="240" w:lineRule="auto"/>
        <w:jc w:val="both"/>
        <w:rPr>
          <w:rFonts w:cs="Times New Roman"/>
        </w:rPr>
      </w:pPr>
      <w:r w:rsidRPr="001C19F9">
        <w:rPr>
          <w:rFonts w:cs="Times New Roman"/>
        </w:rPr>
        <w:t>Remitirle comunicaciones comerciales de productos y servicios</w:t>
      </w:r>
      <w:r w:rsidR="002B235F" w:rsidRPr="001C19F9">
        <w:rPr>
          <w:rFonts w:cs="Times New Roman"/>
        </w:rPr>
        <w:t xml:space="preserve"> propios</w:t>
      </w:r>
      <w:r w:rsidR="00352C66" w:rsidRPr="001C19F9">
        <w:rPr>
          <w:rFonts w:cs="Times New Roman"/>
        </w:rPr>
        <w:t xml:space="preserve"> y</w:t>
      </w:r>
      <w:r w:rsidR="00333115" w:rsidRPr="001C19F9">
        <w:rPr>
          <w:rFonts w:cs="Times New Roman"/>
        </w:rPr>
        <w:t xml:space="preserve"> </w:t>
      </w:r>
      <w:r w:rsidRPr="001C19F9">
        <w:rPr>
          <w:rFonts w:cs="Times New Roman"/>
        </w:rPr>
        <w:t xml:space="preserve">de terceros, de empresas del Grupo Caja Rural, o de productos no similares a los que ha contratado, por cualquier medio incluido el telefónico, postal y correo electrónico, </w:t>
      </w:r>
      <w:proofErr w:type="spellStart"/>
      <w:r w:rsidRPr="001C19F9">
        <w:rPr>
          <w:rFonts w:cs="Times New Roman"/>
        </w:rPr>
        <w:t>sms</w:t>
      </w:r>
      <w:proofErr w:type="spellEnd"/>
      <w:r w:rsidRPr="001C19F9">
        <w:rPr>
          <w:rFonts w:cs="Times New Roman"/>
        </w:rPr>
        <w:t>, medio de comunicación equivalente, o aviso durante la navegación.</w:t>
      </w:r>
      <w:r w:rsidR="00324374" w:rsidRPr="001C19F9">
        <w:rPr>
          <w:rFonts w:cs="Times New Roman"/>
        </w:rPr>
        <w:t xml:space="preserve"> En especial de los sectores </w:t>
      </w:r>
      <w:r w:rsidR="00F93A66" w:rsidRPr="001C19F9">
        <w:rPr>
          <w:rFonts w:cs="Times New Roman"/>
        </w:rPr>
        <w:t>financiero</w:t>
      </w:r>
      <w:r w:rsidR="00324374" w:rsidRPr="001C19F9">
        <w:rPr>
          <w:rFonts w:cs="Times New Roman"/>
        </w:rPr>
        <w:t xml:space="preserve">, </w:t>
      </w:r>
      <w:r w:rsidR="00F93A66" w:rsidRPr="001C19F9">
        <w:rPr>
          <w:rFonts w:cs="Times New Roman"/>
        </w:rPr>
        <w:t>a</w:t>
      </w:r>
      <w:r w:rsidR="00324374" w:rsidRPr="001C19F9">
        <w:rPr>
          <w:rFonts w:cs="Times New Roman"/>
        </w:rPr>
        <w:t xml:space="preserve">segurador, </w:t>
      </w:r>
      <w:r w:rsidR="00F93A66" w:rsidRPr="001C19F9">
        <w:rPr>
          <w:rFonts w:cs="Times New Roman"/>
        </w:rPr>
        <w:t>m</w:t>
      </w:r>
      <w:r w:rsidR="00324374" w:rsidRPr="001C19F9">
        <w:rPr>
          <w:rFonts w:cs="Times New Roman"/>
        </w:rPr>
        <w:t xml:space="preserve">otor, </w:t>
      </w:r>
      <w:r w:rsidR="00F93A66" w:rsidRPr="001C19F9">
        <w:rPr>
          <w:rFonts w:cs="Times New Roman"/>
        </w:rPr>
        <w:t>h</w:t>
      </w:r>
      <w:r w:rsidR="00324374" w:rsidRPr="001C19F9">
        <w:rPr>
          <w:rFonts w:cs="Times New Roman"/>
        </w:rPr>
        <w:t xml:space="preserve">ogar, </w:t>
      </w:r>
      <w:r w:rsidR="00F93A66" w:rsidRPr="001C19F9">
        <w:rPr>
          <w:rFonts w:cs="Times New Roman"/>
        </w:rPr>
        <w:t>s</w:t>
      </w:r>
      <w:r w:rsidR="00324374" w:rsidRPr="001C19F9">
        <w:rPr>
          <w:rFonts w:cs="Times New Roman"/>
        </w:rPr>
        <w:t xml:space="preserve">alud, </w:t>
      </w:r>
      <w:r w:rsidR="00F93A66" w:rsidRPr="001C19F9">
        <w:rPr>
          <w:rFonts w:cs="Times New Roman"/>
        </w:rPr>
        <w:t>i</w:t>
      </w:r>
      <w:r w:rsidR="00324374" w:rsidRPr="001C19F9">
        <w:rPr>
          <w:rFonts w:cs="Times New Roman"/>
        </w:rPr>
        <w:t xml:space="preserve">nversión, </w:t>
      </w:r>
      <w:r w:rsidR="00F93A66" w:rsidRPr="001C19F9">
        <w:rPr>
          <w:rFonts w:cs="Times New Roman"/>
        </w:rPr>
        <w:t>i</w:t>
      </w:r>
      <w:r w:rsidR="00324374" w:rsidRPr="001C19F9">
        <w:rPr>
          <w:rFonts w:cs="Times New Roman"/>
        </w:rPr>
        <w:t>nmobiliario</w:t>
      </w:r>
      <w:r w:rsidR="00F93A66" w:rsidRPr="001C19F9">
        <w:rPr>
          <w:rFonts w:cs="Times New Roman"/>
        </w:rPr>
        <w:t>, electrónica, telecomunicaciones, ocio, hostelería</w:t>
      </w:r>
      <w:r w:rsidR="00324374" w:rsidRPr="001C19F9">
        <w:rPr>
          <w:rFonts w:cs="Times New Roman"/>
        </w:rPr>
        <w:t xml:space="preserve"> y </w:t>
      </w:r>
      <w:r w:rsidR="00F93A66" w:rsidRPr="001C19F9">
        <w:rPr>
          <w:rFonts w:cs="Times New Roman"/>
        </w:rPr>
        <w:t>v</w:t>
      </w:r>
      <w:r w:rsidR="00324374" w:rsidRPr="001C19F9">
        <w:rPr>
          <w:rFonts w:cs="Times New Roman"/>
        </w:rPr>
        <w:t>iajes.</w:t>
      </w:r>
      <w:r w:rsidR="00615265" w:rsidRPr="001C19F9">
        <w:rPr>
          <w:rFonts w:cs="Times New Roman"/>
        </w:rPr>
        <w:t xml:space="preserve"> Esto puede implicar realizar perfiles</w:t>
      </w:r>
      <w:r w:rsidR="00041A66" w:rsidRPr="001C19F9">
        <w:rPr>
          <w:rFonts w:cs="Times New Roman"/>
        </w:rPr>
        <w:t>.</w:t>
      </w:r>
    </w:p>
    <w:p w14:paraId="02947C8B" w14:textId="77777777" w:rsidR="00BD5049" w:rsidRPr="001C19F9" w:rsidRDefault="00713619" w:rsidP="005D38C2">
      <w:pPr>
        <w:pStyle w:val="Prrafodelista"/>
        <w:numPr>
          <w:ilvl w:val="2"/>
          <w:numId w:val="3"/>
        </w:numPr>
        <w:spacing w:before="240" w:line="240" w:lineRule="auto"/>
        <w:jc w:val="both"/>
        <w:rPr>
          <w:rFonts w:cs="Times New Roman"/>
        </w:rPr>
      </w:pPr>
      <w:r w:rsidRPr="001C19F9">
        <w:rPr>
          <w:rFonts w:cs="Times New Roman"/>
        </w:rPr>
        <w:t xml:space="preserve">Consultar </w:t>
      </w:r>
      <w:r w:rsidR="00BD5049" w:rsidRPr="001C19F9">
        <w:rPr>
          <w:rFonts w:cs="Times New Roman"/>
        </w:rPr>
        <w:t xml:space="preserve">su información en la TGSS </w:t>
      </w:r>
      <w:r w:rsidR="00F93A66" w:rsidRPr="001C19F9">
        <w:rPr>
          <w:rFonts w:cs="Times New Roman"/>
        </w:rPr>
        <w:t xml:space="preserve">(Tesorería General de la Seguridad Social) </w:t>
      </w:r>
      <w:r w:rsidR="00BD5049" w:rsidRPr="001C19F9">
        <w:rPr>
          <w:rFonts w:cs="Times New Roman"/>
        </w:rPr>
        <w:t xml:space="preserve">para la finalidad de identificar </w:t>
      </w:r>
      <w:r w:rsidR="000149BB" w:rsidRPr="001C19F9">
        <w:rPr>
          <w:rFonts w:cs="Times New Roman"/>
        </w:rPr>
        <w:t xml:space="preserve">y comprobar </w:t>
      </w:r>
      <w:r w:rsidR="00BD5049" w:rsidRPr="001C19F9">
        <w:rPr>
          <w:rFonts w:cs="Times New Roman"/>
        </w:rPr>
        <w:t xml:space="preserve">su actividad </w:t>
      </w:r>
      <w:r w:rsidR="000149BB" w:rsidRPr="001C19F9">
        <w:rPr>
          <w:rFonts w:cs="Times New Roman"/>
        </w:rPr>
        <w:t xml:space="preserve">económica para cumplir la </w:t>
      </w:r>
      <w:r w:rsidR="000149BB" w:rsidRPr="001C19F9">
        <w:rPr>
          <w:rFonts w:cs="Times New Roman"/>
        </w:rPr>
        <w:lastRenderedPageBreak/>
        <w:t>normativa de Prevención de Blanqueo de Capitales y otras normas</w:t>
      </w:r>
      <w:r w:rsidR="00845D52" w:rsidRPr="001C19F9">
        <w:rPr>
          <w:rFonts w:cs="Times New Roman"/>
        </w:rPr>
        <w:t>, así como los códigos de verificación de impuestos, con la misma finalidad.</w:t>
      </w:r>
    </w:p>
    <w:p w14:paraId="157A8A62" w14:textId="43ED2CC6" w:rsidR="00C7370E" w:rsidRPr="001C19F9" w:rsidRDefault="00713619" w:rsidP="00641708">
      <w:pPr>
        <w:pStyle w:val="Prrafodelista"/>
        <w:numPr>
          <w:ilvl w:val="2"/>
          <w:numId w:val="3"/>
        </w:numPr>
        <w:spacing w:before="240" w:line="240" w:lineRule="auto"/>
        <w:jc w:val="both"/>
        <w:rPr>
          <w:rFonts w:cs="Times New Roman"/>
        </w:rPr>
      </w:pPr>
      <w:r w:rsidRPr="001C19F9">
        <w:rPr>
          <w:rFonts w:cs="Times New Roman"/>
        </w:rPr>
        <w:t xml:space="preserve">Ceder sus datos </w:t>
      </w:r>
      <w:r w:rsidR="00041A66" w:rsidRPr="001C19F9">
        <w:rPr>
          <w:rFonts w:cs="Times New Roman"/>
        </w:rPr>
        <w:t xml:space="preserve">a </w:t>
      </w:r>
      <w:r w:rsidR="00641708" w:rsidRPr="001C19F9">
        <w:rPr>
          <w:rFonts w:cs="Times New Roman"/>
        </w:rPr>
        <w:t>RGA MEDIACIÓN, O.B.S.V., S.A., y a “RGA”</w:t>
      </w:r>
      <w:r w:rsidR="00BD5049" w:rsidRPr="001C19F9">
        <w:rPr>
          <w:rFonts w:cs="Times New Roman"/>
        </w:rPr>
        <w:t xml:space="preserve">) para que puedan hacerle ofertas especiales </w:t>
      </w:r>
      <w:r w:rsidRPr="001C19F9">
        <w:rPr>
          <w:rFonts w:cs="Times New Roman"/>
        </w:rPr>
        <w:t>sobre productos del sector asegurador</w:t>
      </w:r>
      <w:r w:rsidR="00324374" w:rsidRPr="001C19F9">
        <w:rPr>
          <w:rFonts w:cs="Times New Roman"/>
        </w:rPr>
        <w:t>, o al resto de empresas del grupo Caja Rural</w:t>
      </w:r>
      <w:r w:rsidR="0024421A" w:rsidRPr="001C19F9">
        <w:rPr>
          <w:rFonts w:cs="Times New Roman"/>
        </w:rPr>
        <w:t xml:space="preserve">. El listado de empresas pertenecientes al Grupo Caja Rural se encuentra detallado en el Anexo II de la presente cláusula de información adicional. </w:t>
      </w:r>
    </w:p>
    <w:p w14:paraId="191B99B0" w14:textId="14F9AEB8" w:rsidR="0024421A" w:rsidRPr="001C19F9" w:rsidRDefault="00324374" w:rsidP="0024421A">
      <w:pPr>
        <w:pStyle w:val="Prrafodelista"/>
        <w:numPr>
          <w:ilvl w:val="2"/>
          <w:numId w:val="3"/>
        </w:numPr>
        <w:spacing w:before="240" w:line="240" w:lineRule="auto"/>
        <w:jc w:val="both"/>
        <w:rPr>
          <w:rFonts w:cs="Times New Roman"/>
        </w:rPr>
      </w:pPr>
      <w:r w:rsidRPr="001C19F9">
        <w:rPr>
          <w:rFonts w:cs="Times New Roman"/>
        </w:rPr>
        <w:t>La utilización de “cookies” para mejorar su navegación, pudiendo obtener más información a través de la “política de cookies” que le aparecerá para consentirla antes de iniciar la navegación.</w:t>
      </w:r>
      <w:r w:rsidR="0024421A" w:rsidRPr="001C19F9">
        <w:rPr>
          <w:rFonts w:cs="Times New Roman"/>
        </w:rPr>
        <w:t xml:space="preserve"> Esto puede implicar realizar perfiles. </w:t>
      </w:r>
    </w:p>
    <w:p w14:paraId="6BA6B73F" w14:textId="77777777" w:rsidR="00330DE3" w:rsidRPr="001C19F9" w:rsidRDefault="00324374" w:rsidP="00330DE3">
      <w:pPr>
        <w:pStyle w:val="Prrafodelista"/>
        <w:numPr>
          <w:ilvl w:val="2"/>
          <w:numId w:val="3"/>
        </w:numPr>
        <w:spacing w:before="240" w:line="240" w:lineRule="auto"/>
        <w:jc w:val="both"/>
        <w:rPr>
          <w:rFonts w:cs="Times New Roman"/>
        </w:rPr>
      </w:pPr>
      <w:r w:rsidRPr="001C19F9">
        <w:rPr>
          <w:rFonts w:cs="Times New Roman"/>
        </w:rPr>
        <w:t xml:space="preserve">La geolocalización de su posición, cuando así lo consienta para la prestación de un servicio que lo requiera, de la forma en que se le </w:t>
      </w:r>
      <w:r w:rsidR="000149BB" w:rsidRPr="001C19F9">
        <w:rPr>
          <w:rFonts w:cs="Times New Roman"/>
        </w:rPr>
        <w:t>explicará</w:t>
      </w:r>
      <w:r w:rsidRPr="001C19F9">
        <w:rPr>
          <w:rFonts w:cs="Times New Roman"/>
        </w:rPr>
        <w:t xml:space="preserve"> conveniente con el dispositivo que esté utilizando, o </w:t>
      </w:r>
      <w:r w:rsidR="000149BB" w:rsidRPr="001C19F9">
        <w:rPr>
          <w:rFonts w:cs="Times New Roman"/>
        </w:rPr>
        <w:t>con la</w:t>
      </w:r>
      <w:r w:rsidRPr="001C19F9">
        <w:rPr>
          <w:rFonts w:cs="Times New Roman"/>
        </w:rPr>
        <w:t xml:space="preserve"> </w:t>
      </w:r>
      <w:r w:rsidR="000149BB" w:rsidRPr="001C19F9">
        <w:rPr>
          <w:rFonts w:cs="Times New Roman"/>
        </w:rPr>
        <w:t>“</w:t>
      </w:r>
      <w:r w:rsidRPr="001C19F9">
        <w:rPr>
          <w:rFonts w:cs="Times New Roman"/>
        </w:rPr>
        <w:t>App</w:t>
      </w:r>
      <w:r w:rsidR="000149BB" w:rsidRPr="001C19F9">
        <w:rPr>
          <w:rFonts w:cs="Times New Roman"/>
        </w:rPr>
        <w:t>”</w:t>
      </w:r>
      <w:r w:rsidRPr="001C19F9">
        <w:rPr>
          <w:rFonts w:cs="Times New Roman"/>
        </w:rPr>
        <w:t xml:space="preserve"> correspondiente.</w:t>
      </w:r>
      <w:r w:rsidR="0024421A" w:rsidRPr="001C19F9">
        <w:rPr>
          <w:rFonts w:cs="Times New Roman"/>
        </w:rPr>
        <w:t xml:space="preserve"> Esto puede implicar realizar perfiles</w:t>
      </w:r>
      <w:r w:rsidR="00B115A4" w:rsidRPr="001C19F9">
        <w:rPr>
          <w:rFonts w:cs="Times New Roman"/>
        </w:rPr>
        <w:t>.</w:t>
      </w:r>
    </w:p>
    <w:p w14:paraId="71075FC6" w14:textId="7010AA31" w:rsidR="00330DE3" w:rsidRPr="001C19F9" w:rsidRDefault="00330DE3" w:rsidP="00330DE3">
      <w:pPr>
        <w:pStyle w:val="Prrafodelista"/>
        <w:numPr>
          <w:ilvl w:val="2"/>
          <w:numId w:val="3"/>
        </w:numPr>
        <w:spacing w:before="240" w:line="240" w:lineRule="auto"/>
        <w:jc w:val="both"/>
        <w:rPr>
          <w:rFonts w:cs="Times New Roman"/>
        </w:rPr>
      </w:pPr>
      <w:r w:rsidRPr="001C19F9">
        <w:rPr>
          <w:rFonts w:cs="Times New Roman"/>
        </w:rPr>
        <w:t>Enriquecer</w:t>
      </w:r>
      <w:r w:rsidR="00333115" w:rsidRPr="001C19F9">
        <w:rPr>
          <w:rFonts w:cs="Times New Roman"/>
        </w:rPr>
        <w:t xml:space="preserve"> sus datos a través de la información obtenida por medio del agregador financiero, para poder ajustar y segmentar nuestras ofertas a su persona. Esto implica realizar perfiles.</w:t>
      </w:r>
      <w:r w:rsidR="00333115" w:rsidRPr="001C19F9">
        <w:t xml:space="preserve"> </w:t>
      </w:r>
    </w:p>
    <w:p w14:paraId="18F3EDF4" w14:textId="314F7DAC" w:rsidR="002B50E2" w:rsidRPr="001C19F9" w:rsidRDefault="00330DE3" w:rsidP="00330DE3">
      <w:pPr>
        <w:pStyle w:val="Prrafodelista"/>
        <w:numPr>
          <w:ilvl w:val="2"/>
          <w:numId w:val="3"/>
        </w:numPr>
        <w:spacing w:before="240" w:line="240" w:lineRule="auto"/>
        <w:jc w:val="both"/>
        <w:rPr>
          <w:rFonts w:cs="Times New Roman"/>
        </w:rPr>
      </w:pPr>
      <w:r w:rsidRPr="001C19F9">
        <w:t xml:space="preserve">Enriquecer sus datos </w:t>
      </w:r>
      <w:r w:rsidR="002B50E2" w:rsidRPr="001C19F9">
        <w:rPr>
          <w:rFonts w:cs="Times New Roman"/>
        </w:rPr>
        <w:t>con otros datos manifiestamente públicos (registros, redes, etc.), para con ellos ajustar y segmentar nuestras ofertas a su persona.</w:t>
      </w:r>
    </w:p>
    <w:p w14:paraId="51950786" w14:textId="77777777" w:rsidR="006D4CC4" w:rsidRPr="001C19F9" w:rsidRDefault="006D4CC4" w:rsidP="006D4CC4">
      <w:pPr>
        <w:pStyle w:val="Prrafodelista"/>
        <w:spacing w:before="240" w:line="240" w:lineRule="auto"/>
        <w:ind w:left="1214"/>
        <w:jc w:val="both"/>
        <w:rPr>
          <w:rFonts w:cs="Times New Roman"/>
        </w:rPr>
      </w:pPr>
    </w:p>
    <w:p w14:paraId="502D8FCC" w14:textId="580454D5" w:rsidR="009B56FC" w:rsidRPr="001C19F9" w:rsidRDefault="00043AAF" w:rsidP="00333115">
      <w:pPr>
        <w:pStyle w:val="Prrafodelista"/>
        <w:numPr>
          <w:ilvl w:val="1"/>
          <w:numId w:val="3"/>
        </w:numPr>
        <w:spacing w:before="240" w:line="240" w:lineRule="auto"/>
        <w:jc w:val="both"/>
        <w:rPr>
          <w:rFonts w:cs="Times New Roman"/>
          <w:b/>
          <w:u w:val="single"/>
        </w:rPr>
      </w:pPr>
      <w:r w:rsidRPr="001C19F9">
        <w:rPr>
          <w:rFonts w:cs="Times New Roman"/>
          <w:b/>
          <w:u w:val="single"/>
        </w:rPr>
        <w:t>“</w:t>
      </w:r>
      <w:r w:rsidR="009B56FC" w:rsidRPr="001C19F9">
        <w:rPr>
          <w:rFonts w:cs="Times New Roman"/>
          <w:b/>
          <w:u w:val="single"/>
        </w:rPr>
        <w:t>Perfilados</w:t>
      </w:r>
      <w:r w:rsidRPr="001C19F9">
        <w:rPr>
          <w:rFonts w:cs="Times New Roman"/>
          <w:b/>
          <w:u w:val="single"/>
        </w:rPr>
        <w:t>”</w:t>
      </w:r>
      <w:r w:rsidR="009B56FC" w:rsidRPr="001C19F9">
        <w:rPr>
          <w:rFonts w:cs="Times New Roman"/>
          <w:b/>
          <w:u w:val="single"/>
        </w:rPr>
        <w:t xml:space="preserve"> y decisiones automatizadas. ¿Por qué y para qué se usan?</w:t>
      </w:r>
    </w:p>
    <w:p w14:paraId="7EF26A1C" w14:textId="41FF7002" w:rsidR="00B71953" w:rsidRPr="001C19F9" w:rsidRDefault="009B56FC" w:rsidP="00B91DF4">
      <w:pPr>
        <w:pStyle w:val="Prrafodelista"/>
        <w:spacing w:line="240" w:lineRule="auto"/>
        <w:ind w:left="360"/>
        <w:jc w:val="both"/>
        <w:rPr>
          <w:rFonts w:cs="Times New Roman"/>
        </w:rPr>
      </w:pPr>
      <w:r w:rsidRPr="001C19F9">
        <w:rPr>
          <w:rFonts w:cs="Times New Roman"/>
        </w:rPr>
        <w:t xml:space="preserve">Perfilar consiste en </w:t>
      </w:r>
      <w:r w:rsidR="00B71953" w:rsidRPr="001C19F9">
        <w:t>utilizar sus datos personales para evaluar determinados aspectos de una persona física, en particular para nosotros para analizar o predecir aspectos relativos a su situación económica (</w:t>
      </w:r>
      <w:r w:rsidR="00043AAF" w:rsidRPr="001C19F9">
        <w:t xml:space="preserve">por ejemplo </w:t>
      </w:r>
      <w:r w:rsidR="00B71953" w:rsidRPr="001C19F9">
        <w:t>para así cumplir la normativa de solvencia que nos obliga a dotar provisiones, y también para conceder o no operaciones de riesgo de impago), preferencias personales e intereses (para</w:t>
      </w:r>
      <w:r w:rsidR="00043AAF" w:rsidRPr="001C19F9">
        <w:t>, por ejemplo,</w:t>
      </w:r>
      <w:r w:rsidR="00B71953" w:rsidRPr="001C19F9">
        <w:t xml:space="preserve"> ajustar las ofertas comerciales a su perfil particular, como sería informarle de planes de pensi</w:t>
      </w:r>
      <w:r w:rsidR="00330DE3" w:rsidRPr="001C19F9">
        <w:t xml:space="preserve">ones en función de su edad </w:t>
      </w:r>
      <w:r w:rsidR="00B71953" w:rsidRPr="001C19F9">
        <w:t>o</w:t>
      </w:r>
      <w:r w:rsidR="00330DE3" w:rsidRPr="001C19F9">
        <w:t>, de inversiones</w:t>
      </w:r>
      <w:r w:rsidR="00B71953" w:rsidRPr="001C19F9">
        <w:t xml:space="preserve"> en función de su perfil inversor), fiabilidad, comportamiento (como sucede en los casos</w:t>
      </w:r>
      <w:r w:rsidR="00330DE3" w:rsidRPr="001C19F9">
        <w:t xml:space="preserve"> en los que</w:t>
      </w:r>
      <w:r w:rsidR="00B71953" w:rsidRPr="001C19F9">
        <w:t xml:space="preserve"> la normativa nos obliga a evaluar su formación y experiencia para </w:t>
      </w:r>
      <w:r w:rsidR="00351234" w:rsidRPr="001C19F9">
        <w:t xml:space="preserve">comprobar la </w:t>
      </w:r>
      <w:r w:rsidR="00B71953" w:rsidRPr="001C19F9">
        <w:t>asu</w:t>
      </w:r>
      <w:r w:rsidR="00351234" w:rsidRPr="001C19F9">
        <w:t>nción de</w:t>
      </w:r>
      <w:r w:rsidR="00B71953" w:rsidRPr="001C19F9">
        <w:t xml:space="preserve"> los riesgos de ciertas inversiones), ubicación o movimientos (como cuando ha activado servicios de geolocalización en algún dispositivo para beneficiarse de algún servicio o localizarnos, etc.).</w:t>
      </w:r>
    </w:p>
    <w:p w14:paraId="7B0F038C" w14:textId="77777777" w:rsidR="008A338B" w:rsidRPr="001C19F9" w:rsidRDefault="008A338B" w:rsidP="00B91DF4">
      <w:pPr>
        <w:pStyle w:val="Prrafodelista"/>
        <w:spacing w:line="240" w:lineRule="auto"/>
        <w:ind w:left="360"/>
        <w:jc w:val="both"/>
        <w:rPr>
          <w:rFonts w:cs="Times New Roman"/>
        </w:rPr>
      </w:pPr>
    </w:p>
    <w:p w14:paraId="34DDAEAE" w14:textId="77777777" w:rsidR="009B56FC" w:rsidRPr="001C19F9" w:rsidRDefault="00B71953" w:rsidP="00B91DF4">
      <w:pPr>
        <w:pStyle w:val="Prrafodelista"/>
        <w:spacing w:line="240" w:lineRule="auto"/>
        <w:ind w:left="360"/>
        <w:jc w:val="both"/>
        <w:rPr>
          <w:rFonts w:cs="Times New Roman"/>
        </w:rPr>
      </w:pPr>
      <w:r w:rsidRPr="001C19F9">
        <w:rPr>
          <w:rFonts w:cs="Times New Roman"/>
        </w:rPr>
        <w:t>En ocasiones, estos perfiles dan lugar a que se adopten decisiones completamente automatizadas, es decir, sin intervención humana, pues ello nos permite adoptar decisiones homogéneas</w:t>
      </w:r>
      <w:r w:rsidR="00043AAF" w:rsidRPr="001C19F9">
        <w:rPr>
          <w:rFonts w:cs="Times New Roman"/>
        </w:rPr>
        <w:t>, iguales para todos,</w:t>
      </w:r>
      <w:r w:rsidRPr="001C19F9">
        <w:rPr>
          <w:rFonts w:cs="Times New Roman"/>
        </w:rPr>
        <w:t xml:space="preserve"> que tienen en cuenta datos objetivos o propensiones en función de la edad, lugar de residencia, capacidad económica, inclusión o no en ficheros de solvencia o de insolvencia, </w:t>
      </w:r>
      <w:r w:rsidR="00043AAF" w:rsidRPr="001C19F9">
        <w:rPr>
          <w:rFonts w:cs="Times New Roman"/>
        </w:rPr>
        <w:t xml:space="preserve">formación, profesión, actividad económica, </w:t>
      </w:r>
      <w:r w:rsidRPr="001C19F9">
        <w:rPr>
          <w:rFonts w:cs="Times New Roman"/>
        </w:rPr>
        <w:t>etc. Así sucede cuando se da respuesta automática a través de web a ciertas peticiones de créditos, por ejemplo.</w:t>
      </w:r>
      <w:r w:rsidR="00043AAF" w:rsidRPr="001C19F9">
        <w:rPr>
          <w:rFonts w:cs="Times New Roman"/>
        </w:rPr>
        <w:t xml:space="preserve"> </w:t>
      </w:r>
      <w:r w:rsidR="00634D82" w:rsidRPr="001C19F9">
        <w:rPr>
          <w:rFonts w:cs="Times New Roman"/>
        </w:rPr>
        <w:t>De esta forma las decisiones son más justas al ser iguales para todos. En todo caso, e</w:t>
      </w:r>
      <w:r w:rsidRPr="001C19F9">
        <w:rPr>
          <w:rFonts w:cs="Times New Roman"/>
        </w:rPr>
        <w:t>n estos supuestos tiene siempre derecho a solicitar que le atienda una persona</w:t>
      </w:r>
      <w:r w:rsidR="00043AAF" w:rsidRPr="001C19F9">
        <w:rPr>
          <w:rFonts w:cs="Times New Roman"/>
        </w:rPr>
        <w:t xml:space="preserve">, </w:t>
      </w:r>
      <w:r w:rsidR="00043AAF" w:rsidRPr="001C19F9">
        <w:t xml:space="preserve">a expresar su punto de vista y a impugnar la decisión, pues nuestro interés es siempre atenderle de la forma más eficiente posible. </w:t>
      </w:r>
      <w:r w:rsidR="00043AAF" w:rsidRPr="001C19F9">
        <w:rPr>
          <w:b/>
          <w:u w:val="single"/>
        </w:rPr>
        <w:t>Si así sucede, por favor, recurra a nuestro DPO o al servicio de atención al cliente.</w:t>
      </w:r>
    </w:p>
    <w:p w14:paraId="0A0817E9" w14:textId="77777777" w:rsidR="008A338B" w:rsidRPr="001C19F9" w:rsidRDefault="008A338B" w:rsidP="002B333E">
      <w:pPr>
        <w:pStyle w:val="Prrafodelista"/>
        <w:spacing w:line="240" w:lineRule="auto"/>
        <w:ind w:left="360"/>
        <w:jc w:val="both"/>
        <w:rPr>
          <w:rFonts w:cs="Times New Roman"/>
        </w:rPr>
      </w:pPr>
    </w:p>
    <w:p w14:paraId="4473913B" w14:textId="51E43641" w:rsidR="009B56FC" w:rsidRPr="001C19F9" w:rsidRDefault="009B56FC" w:rsidP="002B333E">
      <w:pPr>
        <w:pStyle w:val="Prrafodelista"/>
        <w:spacing w:line="240" w:lineRule="auto"/>
        <w:ind w:left="360"/>
        <w:jc w:val="both"/>
        <w:rPr>
          <w:rFonts w:cs="Times New Roman"/>
        </w:rPr>
      </w:pPr>
      <w:r w:rsidRPr="001C19F9">
        <w:rPr>
          <w:rFonts w:cs="Times New Roman"/>
        </w:rPr>
        <w:t>E</w:t>
      </w:r>
      <w:r w:rsidR="00043AAF" w:rsidRPr="001C19F9">
        <w:rPr>
          <w:rFonts w:cs="Times New Roman"/>
        </w:rPr>
        <w:t>n suma, e</w:t>
      </w:r>
      <w:r w:rsidRPr="001C19F9">
        <w:rPr>
          <w:rFonts w:cs="Times New Roman"/>
        </w:rPr>
        <w:t xml:space="preserve">stos tratamientos nos permiten, </w:t>
      </w:r>
      <w:r w:rsidR="002B333E" w:rsidRPr="001C19F9">
        <w:rPr>
          <w:rFonts w:cs="Times New Roman"/>
        </w:rPr>
        <w:t xml:space="preserve">especialmente </w:t>
      </w:r>
      <w:r w:rsidRPr="001C19F9">
        <w:rPr>
          <w:rFonts w:cs="Times New Roman"/>
        </w:rPr>
        <w:t xml:space="preserve">cumplir con las obligaciones para dotar provisiones </w:t>
      </w:r>
      <w:r w:rsidR="00043AAF" w:rsidRPr="001C19F9">
        <w:rPr>
          <w:rFonts w:cs="Times New Roman"/>
        </w:rPr>
        <w:t xml:space="preserve">estadísticas (genéricas) </w:t>
      </w:r>
      <w:r w:rsidRPr="001C19F9">
        <w:rPr>
          <w:rFonts w:cs="Times New Roman"/>
        </w:rPr>
        <w:t xml:space="preserve">ante posibles impagos, puesto que de esta forma se puede </w:t>
      </w:r>
      <w:r w:rsidR="00043AAF" w:rsidRPr="001C19F9">
        <w:rPr>
          <w:rFonts w:cs="Times New Roman"/>
        </w:rPr>
        <w:t xml:space="preserve">cumplir con la obligación de prevenir </w:t>
      </w:r>
      <w:r w:rsidRPr="001C19F9">
        <w:rPr>
          <w:rFonts w:cs="Times New Roman"/>
        </w:rPr>
        <w:t xml:space="preserve">posibles </w:t>
      </w:r>
      <w:r w:rsidR="00043AAF" w:rsidRPr="001C19F9">
        <w:rPr>
          <w:rFonts w:cs="Times New Roman"/>
        </w:rPr>
        <w:t>pérdidas</w:t>
      </w:r>
      <w:r w:rsidRPr="001C19F9">
        <w:rPr>
          <w:rFonts w:cs="Times New Roman"/>
        </w:rPr>
        <w:t xml:space="preserve"> que afecten a sectores de actividad, demográficos u otros analizados de forma estadística</w:t>
      </w:r>
      <w:r w:rsidR="00043AAF" w:rsidRPr="001C19F9">
        <w:rPr>
          <w:rFonts w:cs="Times New Roman"/>
        </w:rPr>
        <w:t>, como los que afecten a una profesión o actividad económica en caso de crisis general de la economía.</w:t>
      </w:r>
      <w:r w:rsidR="002B333E" w:rsidRPr="001C19F9">
        <w:rPr>
          <w:rFonts w:cs="Times New Roman"/>
        </w:rPr>
        <w:t xml:space="preserve"> </w:t>
      </w:r>
      <w:r w:rsidR="00043AAF" w:rsidRPr="001C19F9">
        <w:rPr>
          <w:rFonts w:cs="Times New Roman"/>
        </w:rPr>
        <w:t xml:space="preserve">Evaluar </w:t>
      </w:r>
      <w:r w:rsidRPr="001C19F9">
        <w:rPr>
          <w:rFonts w:cs="Times New Roman"/>
        </w:rPr>
        <w:t xml:space="preserve">las operaciones que conlleven un riesgo de impago, tomando datos de su persona para poder analizar su capacidad económica para poder devolver lo entregado. También la normativa </w:t>
      </w:r>
      <w:r w:rsidRPr="001C19F9">
        <w:rPr>
          <w:rFonts w:cs="Times New Roman"/>
        </w:rPr>
        <w:lastRenderedPageBreak/>
        <w:t>nos obliga a analizar su experiencia, formación y capacidad para poder realizar ciertas operaciones de inversión o contractuales, por medio de test de idoneidad y conveniencia.</w:t>
      </w:r>
    </w:p>
    <w:p w14:paraId="20976C5D" w14:textId="41D7A786" w:rsidR="009B56FC" w:rsidRPr="001C19F9" w:rsidRDefault="009B56FC" w:rsidP="00B91DF4">
      <w:pPr>
        <w:pStyle w:val="Prrafodelista"/>
        <w:spacing w:line="240" w:lineRule="auto"/>
        <w:ind w:left="360"/>
        <w:jc w:val="both"/>
        <w:rPr>
          <w:rFonts w:cs="Times New Roman"/>
        </w:rPr>
      </w:pPr>
      <w:r w:rsidRPr="001C19F9">
        <w:rPr>
          <w:rFonts w:cs="Times New Roman"/>
        </w:rPr>
        <w:t>Finalmente, solo eva</w:t>
      </w:r>
      <w:r w:rsidR="00351234" w:rsidRPr="001C19F9">
        <w:rPr>
          <w:rFonts w:cs="Times New Roman"/>
        </w:rPr>
        <w:t>luando su perfil concreto puede</w:t>
      </w:r>
      <w:r w:rsidRPr="001C19F9">
        <w:rPr>
          <w:rFonts w:cs="Times New Roman"/>
        </w:rPr>
        <w:t xml:space="preserve"> remitírsele publicidad que realmente le pueda interesar en función de sus circunstancias particulares. </w:t>
      </w:r>
    </w:p>
    <w:p w14:paraId="0942A776" w14:textId="5640112E" w:rsidR="00333115" w:rsidRPr="001C19F9" w:rsidRDefault="00333115" w:rsidP="00B91DF4">
      <w:pPr>
        <w:pStyle w:val="Prrafodelista"/>
        <w:spacing w:line="240" w:lineRule="auto"/>
        <w:ind w:left="360"/>
        <w:jc w:val="both"/>
        <w:rPr>
          <w:rFonts w:cs="Times New Roman"/>
        </w:rPr>
      </w:pPr>
    </w:p>
    <w:p w14:paraId="6C24DCC9" w14:textId="77777777" w:rsidR="003216B0" w:rsidRPr="001C19F9" w:rsidRDefault="003216B0" w:rsidP="005D38C2">
      <w:pPr>
        <w:pStyle w:val="Prrafodelista"/>
        <w:numPr>
          <w:ilvl w:val="0"/>
          <w:numId w:val="3"/>
        </w:numPr>
        <w:spacing w:before="240" w:line="240" w:lineRule="auto"/>
        <w:jc w:val="both"/>
        <w:rPr>
          <w:rFonts w:cs="Times New Roman"/>
          <w:b/>
        </w:rPr>
      </w:pPr>
      <w:r w:rsidRPr="001C19F9">
        <w:rPr>
          <w:rFonts w:cs="Times New Roman"/>
          <w:b/>
        </w:rPr>
        <w:t>Plazos. ¿Por cuánto tiempo conservaremos sus datos?</w:t>
      </w:r>
    </w:p>
    <w:p w14:paraId="5D370347" w14:textId="71667DB6" w:rsidR="003216B0" w:rsidRPr="001C19F9" w:rsidRDefault="00B90474" w:rsidP="005D38C2">
      <w:pPr>
        <w:pStyle w:val="Prrafodelista"/>
        <w:numPr>
          <w:ilvl w:val="1"/>
          <w:numId w:val="3"/>
        </w:numPr>
        <w:spacing w:before="240" w:line="240" w:lineRule="auto"/>
        <w:jc w:val="both"/>
        <w:rPr>
          <w:rFonts w:cs="Times New Roman"/>
        </w:rPr>
      </w:pPr>
      <w:r w:rsidRPr="001C19F9">
        <w:rPr>
          <w:rFonts w:cs="Times New Roman"/>
        </w:rPr>
        <w:t>Salvo que nos haya dado su consentimiento, ú</w:t>
      </w:r>
      <w:r w:rsidR="003216B0" w:rsidRPr="001C19F9">
        <w:rPr>
          <w:rFonts w:cs="Times New Roman"/>
        </w:rPr>
        <w:t xml:space="preserve">nicamente mantendremos sus datos mientras sea cliente de nuestra entidad. A partir de ese momento, </w:t>
      </w:r>
      <w:r w:rsidR="00351234" w:rsidRPr="001C19F9">
        <w:rPr>
          <w:rFonts w:cs="Times New Roman"/>
        </w:rPr>
        <w:t>solo</w:t>
      </w:r>
      <w:r w:rsidR="003216B0" w:rsidRPr="001C19F9">
        <w:rPr>
          <w:rFonts w:cs="Times New Roman"/>
        </w:rPr>
        <w:t xml:space="preserve"> se conservarán bloqueados (es decir a disposición de las autoridades correspondientes y para la defensa de la entidad) aquellos datos mínimos necesarios relativos a las operaciones y transacciones realizadas para poder atender cualquier reclamación mientras no hayan prescrito nuestras obligaciones. </w:t>
      </w:r>
      <w:r w:rsidR="0024421A" w:rsidRPr="001C19F9">
        <w:rPr>
          <w:rFonts w:cs="Times New Roman"/>
        </w:rPr>
        <w:t xml:space="preserve">Con carácter general, </w:t>
      </w:r>
      <w:r w:rsidR="003216B0" w:rsidRPr="001C19F9">
        <w:rPr>
          <w:rFonts w:cs="Times New Roman"/>
        </w:rPr>
        <w:t xml:space="preserve">los plazos aplicables </w:t>
      </w:r>
      <w:r w:rsidR="00082D72" w:rsidRPr="001C19F9">
        <w:rPr>
          <w:rFonts w:cs="Times New Roman"/>
        </w:rPr>
        <w:t xml:space="preserve">a estas responsabilidades </w:t>
      </w:r>
      <w:r w:rsidR="003216B0" w:rsidRPr="001C19F9">
        <w:rPr>
          <w:rFonts w:cs="Times New Roman"/>
        </w:rPr>
        <w:t xml:space="preserve">son de 10 años derivados de la normativa de Prevención de Blanqueo de Capitales y de 20 años para la legislación hipotecaria. </w:t>
      </w:r>
      <w:r w:rsidR="00082D72" w:rsidRPr="001C19F9">
        <w:rPr>
          <w:rFonts w:cs="Times New Roman"/>
        </w:rPr>
        <w:t xml:space="preserve">Transcurridos los plazos de prescripción se procederá a la cancelación </w:t>
      </w:r>
      <w:r w:rsidR="0024421A" w:rsidRPr="001C19F9">
        <w:rPr>
          <w:rFonts w:cs="Times New Roman"/>
        </w:rPr>
        <w:t xml:space="preserve">y eliminación de los datos. </w:t>
      </w:r>
    </w:p>
    <w:p w14:paraId="2285A92A" w14:textId="397D2FC1" w:rsidR="003216B0" w:rsidRPr="001C19F9" w:rsidRDefault="003216B0" w:rsidP="005D38C2">
      <w:pPr>
        <w:pStyle w:val="Prrafodelista"/>
        <w:numPr>
          <w:ilvl w:val="1"/>
          <w:numId w:val="3"/>
        </w:numPr>
        <w:spacing w:before="240" w:line="240" w:lineRule="auto"/>
        <w:jc w:val="both"/>
        <w:rPr>
          <w:rFonts w:cs="Times New Roman"/>
        </w:rPr>
      </w:pPr>
      <w:r w:rsidRPr="001C19F9">
        <w:rPr>
          <w:rFonts w:cs="Times New Roman"/>
        </w:rPr>
        <w:t xml:space="preserve">Si no es cliente y ha realizado alguna solicitud de contratación, conservaremos sus datos mientras la oferta que se le haya dado esté vigente, o en caso de no haberse fijado un plazo, por un tiempo de </w:t>
      </w:r>
      <w:r w:rsidR="00E64208" w:rsidRPr="001C19F9">
        <w:rPr>
          <w:rFonts w:cs="Times New Roman"/>
        </w:rPr>
        <w:t>9</w:t>
      </w:r>
      <w:r w:rsidR="006244B1" w:rsidRPr="001C19F9">
        <w:rPr>
          <w:rFonts w:cs="Times New Roman"/>
        </w:rPr>
        <w:t>0</w:t>
      </w:r>
      <w:r w:rsidR="00634D82" w:rsidRPr="001C19F9">
        <w:rPr>
          <w:rFonts w:cs="Times New Roman"/>
        </w:rPr>
        <w:t xml:space="preserve"> días</w:t>
      </w:r>
      <w:r w:rsidRPr="001C19F9">
        <w:rPr>
          <w:rFonts w:cs="Times New Roman"/>
        </w:rPr>
        <w:t xml:space="preserve"> con el fin de facilitar su contratación y evitar solicitarle varias veces la misma información.</w:t>
      </w:r>
    </w:p>
    <w:p w14:paraId="7CB77916" w14:textId="0D033B27" w:rsidR="003216B0" w:rsidRPr="001C19F9" w:rsidRDefault="003216B0" w:rsidP="005D38C2">
      <w:pPr>
        <w:pStyle w:val="Prrafodelista"/>
        <w:numPr>
          <w:ilvl w:val="1"/>
          <w:numId w:val="3"/>
        </w:numPr>
        <w:spacing w:before="240" w:line="240" w:lineRule="auto"/>
        <w:jc w:val="both"/>
        <w:rPr>
          <w:rFonts w:cs="Times New Roman"/>
        </w:rPr>
      </w:pPr>
      <w:r w:rsidRPr="001C19F9">
        <w:rPr>
          <w:rFonts w:cs="Times New Roman"/>
        </w:rPr>
        <w:t xml:space="preserve">Las imágenes captadas con fines de videovigilancia se mantendrán durante un mes, salvo cuando la ley autorice plazos más amplios, por </w:t>
      </w:r>
      <w:r w:rsidR="00283349" w:rsidRPr="001C19F9">
        <w:rPr>
          <w:rFonts w:cs="Times New Roman"/>
        </w:rPr>
        <w:t>ejemplo,</w:t>
      </w:r>
      <w:r w:rsidRPr="001C19F9">
        <w:rPr>
          <w:rFonts w:cs="Times New Roman"/>
        </w:rPr>
        <w:t xml:space="preserve"> cuando hubiesen de ser conservados para acreditar la comisión de actos contra la integridad de las personas, bienes o instalaciones. Lo mismo sucederá con los datos de acceso a edificios privados, con fines de identificación y seguridad.</w:t>
      </w:r>
    </w:p>
    <w:p w14:paraId="5001061B" w14:textId="6E9C4EB1" w:rsidR="00210956" w:rsidRPr="001C19F9" w:rsidRDefault="00210956" w:rsidP="005D38C2">
      <w:pPr>
        <w:pStyle w:val="Prrafodelista"/>
        <w:numPr>
          <w:ilvl w:val="1"/>
          <w:numId w:val="3"/>
        </w:numPr>
        <w:spacing w:before="240" w:line="240" w:lineRule="auto"/>
        <w:jc w:val="both"/>
        <w:rPr>
          <w:rFonts w:cs="Times New Roman"/>
        </w:rPr>
      </w:pPr>
      <w:r w:rsidRPr="001C19F9">
        <w:rPr>
          <w:rFonts w:cs="Times New Roman"/>
        </w:rPr>
        <w:t>Los datos que se comuniquen al fichero común de fraude en las operaciones bancarias, gestionado por la Sociedad Española de Sistemas de Pago S.A. (</w:t>
      </w:r>
      <w:proofErr w:type="spellStart"/>
      <w:r w:rsidRPr="001C19F9">
        <w:rPr>
          <w:rFonts w:cs="Times New Roman"/>
        </w:rPr>
        <w:t>Iberpay</w:t>
      </w:r>
      <w:proofErr w:type="spellEnd"/>
      <w:r w:rsidRPr="001C19F9">
        <w:rPr>
          <w:rFonts w:cs="Times New Roman"/>
        </w:rPr>
        <w:t>)</w:t>
      </w:r>
      <w:r w:rsidR="00747EEB" w:rsidRPr="001C19F9">
        <w:rPr>
          <w:rFonts w:cs="Times New Roman"/>
        </w:rPr>
        <w:t>,</w:t>
      </w:r>
      <w:r w:rsidRPr="001C19F9">
        <w:rPr>
          <w:rFonts w:cs="Times New Roman"/>
        </w:rPr>
        <w:t xml:space="preserve"> serán conservados durante un máximo de treinta (30) días en el caso de tratarse de operaciones sospechosas y de un (1) año en el caso de encontrarnos ante operaciones fraudulenta (fraude confirmado), procediendo a su supresión de oficio, cuando los datos tratados dejaran de ser exactos o no respondieran con veracidad a la situación real y actual del afectado. </w:t>
      </w:r>
    </w:p>
    <w:p w14:paraId="7A471436" w14:textId="77777777" w:rsidR="00333115" w:rsidRPr="001C19F9" w:rsidRDefault="00333115" w:rsidP="00333115">
      <w:pPr>
        <w:pStyle w:val="Prrafodelista"/>
        <w:spacing w:before="240" w:line="240" w:lineRule="auto"/>
        <w:ind w:left="792"/>
        <w:jc w:val="both"/>
        <w:rPr>
          <w:rFonts w:cs="Times New Roman"/>
        </w:rPr>
      </w:pPr>
    </w:p>
    <w:p w14:paraId="25AD301D" w14:textId="4B371BAC" w:rsidR="00406837" w:rsidRPr="001C19F9" w:rsidRDefault="00406837" w:rsidP="00333115">
      <w:pPr>
        <w:pStyle w:val="Prrafodelista"/>
        <w:numPr>
          <w:ilvl w:val="0"/>
          <w:numId w:val="3"/>
        </w:numPr>
        <w:spacing w:before="240" w:line="240" w:lineRule="auto"/>
        <w:jc w:val="both"/>
        <w:rPr>
          <w:rFonts w:cs="Times New Roman"/>
          <w:b/>
        </w:rPr>
      </w:pPr>
      <w:r w:rsidRPr="001C19F9">
        <w:rPr>
          <w:rFonts w:cs="Times New Roman"/>
          <w:b/>
        </w:rPr>
        <w:t xml:space="preserve">¿Qué datos y tratamientos son obligatorios y cuáles son las consecuencias de no entregarlos? </w:t>
      </w:r>
    </w:p>
    <w:p w14:paraId="001B8A67" w14:textId="77777777" w:rsidR="00406837" w:rsidRPr="001C19F9" w:rsidRDefault="00406837" w:rsidP="00B91DF4">
      <w:pPr>
        <w:pStyle w:val="Prrafodelista"/>
        <w:spacing w:before="240" w:line="240" w:lineRule="auto"/>
        <w:ind w:left="360"/>
        <w:jc w:val="both"/>
        <w:rPr>
          <w:rFonts w:cs="Times New Roman"/>
        </w:rPr>
      </w:pPr>
      <w:r w:rsidRPr="001C19F9">
        <w:rPr>
          <w:rFonts w:cs="Times New Roman"/>
        </w:rPr>
        <w:t xml:space="preserve">Observe que </w:t>
      </w:r>
      <w:r w:rsidR="00634D82" w:rsidRPr="001C19F9">
        <w:rPr>
          <w:rFonts w:cs="Times New Roman"/>
        </w:rPr>
        <w:t xml:space="preserve">en los formularios de recogida de datos </w:t>
      </w:r>
      <w:r w:rsidRPr="001C19F9">
        <w:rPr>
          <w:rFonts w:cs="Times New Roman"/>
        </w:rPr>
        <w:t>los campos marcados con un asterisco (*)</w:t>
      </w:r>
      <w:r w:rsidR="00163A07" w:rsidRPr="001C19F9">
        <w:rPr>
          <w:rFonts w:cs="Times New Roman"/>
        </w:rPr>
        <w:t xml:space="preserve"> </w:t>
      </w:r>
      <w:r w:rsidRPr="001C19F9">
        <w:rPr>
          <w:rFonts w:cs="Times New Roman"/>
        </w:rPr>
        <w:t>son obligatorios para poder mantener y celebrar el contrato</w:t>
      </w:r>
      <w:r w:rsidR="00510D3B" w:rsidRPr="001C19F9">
        <w:rPr>
          <w:rFonts w:cs="Times New Roman"/>
        </w:rPr>
        <w:t>, precontrato</w:t>
      </w:r>
      <w:r w:rsidRPr="001C19F9">
        <w:rPr>
          <w:rFonts w:cs="Times New Roman"/>
        </w:rPr>
        <w:t xml:space="preserve"> o la solicitud del mismo</w:t>
      </w:r>
      <w:r w:rsidR="00510D3B" w:rsidRPr="001C19F9">
        <w:rPr>
          <w:rFonts w:cs="Times New Roman"/>
        </w:rPr>
        <w:t>, así como para cumplir las leyes y otras normas</w:t>
      </w:r>
      <w:r w:rsidRPr="001C19F9">
        <w:rPr>
          <w:rFonts w:cs="Times New Roman"/>
        </w:rPr>
        <w:t>. En consecuencia, estos datos serán necesarios para estas finalidades y sin ellos no</w:t>
      </w:r>
      <w:r w:rsidR="009A612D" w:rsidRPr="001C19F9">
        <w:rPr>
          <w:rFonts w:cs="Times New Roman"/>
        </w:rPr>
        <w:t xml:space="preserve"> podrá continuarse la operativa</w:t>
      </w:r>
      <w:r w:rsidRPr="001C19F9">
        <w:rPr>
          <w:rFonts w:cs="Times New Roman"/>
        </w:rPr>
        <w:t>.</w:t>
      </w:r>
    </w:p>
    <w:p w14:paraId="3B9937EF" w14:textId="230751FE" w:rsidR="00B21AE9" w:rsidRPr="001C19F9" w:rsidRDefault="00406837" w:rsidP="00B91DF4">
      <w:pPr>
        <w:pStyle w:val="Prrafodelista"/>
        <w:spacing w:before="240" w:line="240" w:lineRule="auto"/>
        <w:ind w:left="360"/>
        <w:jc w:val="both"/>
        <w:rPr>
          <w:rFonts w:cs="Times New Roman"/>
        </w:rPr>
      </w:pPr>
      <w:r w:rsidRPr="001C19F9">
        <w:rPr>
          <w:rFonts w:cs="Times New Roman"/>
        </w:rPr>
        <w:t xml:space="preserve">El resto de </w:t>
      </w:r>
      <w:r w:rsidR="00AA1767" w:rsidRPr="001C19F9">
        <w:rPr>
          <w:rFonts w:cs="Times New Roman"/>
        </w:rPr>
        <w:t>datos y finalidades</w:t>
      </w:r>
      <w:r w:rsidRPr="001C19F9">
        <w:rPr>
          <w:rFonts w:cs="Times New Roman"/>
        </w:rPr>
        <w:t xml:space="preserve"> son opcionales, requieren consentimiento o están basados en un interés legítimo, de manera qu</w:t>
      </w:r>
      <w:r w:rsidR="007174B0" w:rsidRPr="001C19F9">
        <w:rPr>
          <w:rFonts w:cs="Times New Roman"/>
        </w:rPr>
        <w:t>e siempre se puede oponer a ello</w:t>
      </w:r>
      <w:r w:rsidRPr="001C19F9">
        <w:rPr>
          <w:rFonts w:cs="Times New Roman"/>
        </w:rPr>
        <w:t>s conforme a lo que se le ha indicado, sin que la retirada del consentimiento o tal oposición condicionen la ejecución del contrato</w:t>
      </w:r>
      <w:r w:rsidR="00510D3B" w:rsidRPr="001C19F9">
        <w:rPr>
          <w:rFonts w:cs="Times New Roman"/>
        </w:rPr>
        <w:t xml:space="preserve">, </w:t>
      </w:r>
      <w:r w:rsidRPr="001C19F9">
        <w:rPr>
          <w:rFonts w:cs="Times New Roman"/>
        </w:rPr>
        <w:t>o la solicitud del mismo</w:t>
      </w:r>
      <w:r w:rsidR="00510D3B" w:rsidRPr="001C19F9">
        <w:rPr>
          <w:rFonts w:cs="Times New Roman"/>
        </w:rPr>
        <w:t>, o le generen perjuicio alguno.</w:t>
      </w:r>
    </w:p>
    <w:p w14:paraId="5070173D" w14:textId="77777777" w:rsidR="00333115" w:rsidRPr="001C19F9" w:rsidRDefault="00333115" w:rsidP="00B91DF4">
      <w:pPr>
        <w:pStyle w:val="Prrafodelista"/>
        <w:spacing w:before="240" w:line="240" w:lineRule="auto"/>
        <w:ind w:left="360"/>
        <w:jc w:val="both"/>
        <w:rPr>
          <w:rFonts w:cs="Times New Roman"/>
        </w:rPr>
      </w:pPr>
    </w:p>
    <w:p w14:paraId="00038D3E" w14:textId="77777777" w:rsidR="00B21AE9" w:rsidRPr="001C19F9" w:rsidRDefault="00B21AE9" w:rsidP="005D38C2">
      <w:pPr>
        <w:pStyle w:val="Prrafodelista"/>
        <w:numPr>
          <w:ilvl w:val="0"/>
          <w:numId w:val="3"/>
        </w:numPr>
        <w:spacing w:before="240" w:line="240" w:lineRule="auto"/>
        <w:jc w:val="both"/>
        <w:rPr>
          <w:rFonts w:cs="Times New Roman"/>
        </w:rPr>
      </w:pPr>
      <w:r w:rsidRPr="001C19F9">
        <w:rPr>
          <w:rFonts w:cs="Times New Roman"/>
          <w:b/>
        </w:rPr>
        <w:t>Destinatarios</w:t>
      </w:r>
      <w:r w:rsidRPr="001C19F9">
        <w:rPr>
          <w:rFonts w:cs="Times New Roman"/>
        </w:rPr>
        <w:t xml:space="preserve">. </w:t>
      </w:r>
      <w:r w:rsidRPr="001C19F9">
        <w:rPr>
          <w:rFonts w:cs="Times New Roman"/>
          <w:b/>
        </w:rPr>
        <w:t>¿Quién</w:t>
      </w:r>
      <w:r w:rsidR="00082D72" w:rsidRPr="001C19F9">
        <w:rPr>
          <w:rFonts w:cs="Times New Roman"/>
          <w:b/>
        </w:rPr>
        <w:t>es podrán ver mis</w:t>
      </w:r>
      <w:r w:rsidRPr="001C19F9">
        <w:rPr>
          <w:rFonts w:cs="Times New Roman"/>
          <w:b/>
        </w:rPr>
        <w:t xml:space="preserve"> datos?</w:t>
      </w:r>
    </w:p>
    <w:p w14:paraId="234E34FA" w14:textId="7160A505" w:rsidR="00B91DF4" w:rsidRPr="001C19F9" w:rsidRDefault="0024421A" w:rsidP="0024421A">
      <w:pPr>
        <w:pStyle w:val="Prrafodelista"/>
        <w:numPr>
          <w:ilvl w:val="1"/>
          <w:numId w:val="3"/>
        </w:numPr>
        <w:spacing w:after="160" w:line="259" w:lineRule="auto"/>
        <w:jc w:val="both"/>
      </w:pPr>
      <w:r w:rsidRPr="001C19F9">
        <w:t xml:space="preserve">Los datos se tratarán por el responsable, así como por los agentes y proveedores con los que la Entidad contrate la prestación de algún servicio. Ello ser hará siempre con contratos y garantías sujetos a los modelos aprobados por las autoridades en materia de protección de datos. </w:t>
      </w:r>
    </w:p>
    <w:p w14:paraId="1F3D9A0D" w14:textId="77777777" w:rsidR="00907B72" w:rsidRPr="001C19F9" w:rsidRDefault="00907B72" w:rsidP="00B91DF4">
      <w:pPr>
        <w:pStyle w:val="Prrafodelista"/>
        <w:spacing w:after="160" w:line="259" w:lineRule="auto"/>
        <w:ind w:left="792"/>
        <w:jc w:val="both"/>
      </w:pPr>
    </w:p>
    <w:p w14:paraId="0A53302B" w14:textId="77777777" w:rsidR="00B91DF4" w:rsidRPr="001C19F9" w:rsidRDefault="00B91DF4" w:rsidP="00B91DF4">
      <w:pPr>
        <w:pStyle w:val="Prrafodelista"/>
        <w:spacing w:after="160" w:line="259" w:lineRule="auto"/>
        <w:ind w:left="792"/>
        <w:jc w:val="both"/>
      </w:pPr>
      <w:r w:rsidRPr="001C19F9">
        <w:lastRenderedPageBreak/>
        <w:t>Entre los proveedores, el responsable podrá comunicar sus datos de contacto (teléfono móvil, correo electrónico y dirección postal) a terceros de confianza, para la prestación del servicio de notificación y comunicación certificada, electrónica o postal.</w:t>
      </w:r>
    </w:p>
    <w:p w14:paraId="194BA996" w14:textId="77777777" w:rsidR="00907B72" w:rsidRPr="001C19F9" w:rsidRDefault="00907B72" w:rsidP="00B91DF4">
      <w:pPr>
        <w:pStyle w:val="Prrafodelista"/>
        <w:spacing w:after="160" w:line="259" w:lineRule="auto"/>
        <w:ind w:left="792"/>
        <w:jc w:val="both"/>
      </w:pPr>
    </w:p>
    <w:p w14:paraId="346B9EA7" w14:textId="77777777" w:rsidR="00B91DF4" w:rsidRPr="001C19F9" w:rsidRDefault="00B91DF4" w:rsidP="00B91DF4">
      <w:pPr>
        <w:pStyle w:val="Prrafodelista"/>
        <w:spacing w:after="160" w:line="259" w:lineRule="auto"/>
        <w:ind w:left="792"/>
        <w:jc w:val="both"/>
      </w:pPr>
      <w:r w:rsidRPr="001C19F9">
        <w:t>Si contrata uno de los seguros que comercializamos, los datos se comunicarán a la aseguradora correspondiente, normalmente la entidad de nuestro grupo RGA MEDIACIÓN, O.B.S.V., S.A. y a las compañías aseguradoras “RGA, SEGUROS GENERALES RURAL, S.A.” Y RGA RURAL VIDA, S.A</w:t>
      </w:r>
    </w:p>
    <w:p w14:paraId="04C39AA2" w14:textId="77777777" w:rsidR="00C530B1" w:rsidRPr="001C19F9" w:rsidRDefault="0024421A" w:rsidP="00B91DF4">
      <w:pPr>
        <w:pStyle w:val="Prrafodelista"/>
        <w:spacing w:after="160" w:line="259" w:lineRule="auto"/>
        <w:ind w:left="792"/>
        <w:jc w:val="both"/>
      </w:pPr>
      <w:r w:rsidRPr="001C19F9">
        <w:t xml:space="preserve">En el Anexo I puede consultar una relación de las categorías de proveedores utilizados. </w:t>
      </w:r>
    </w:p>
    <w:p w14:paraId="03822651" w14:textId="77777777" w:rsidR="00C530B1" w:rsidRPr="001C19F9" w:rsidRDefault="00C530B1" w:rsidP="00B91DF4">
      <w:pPr>
        <w:pStyle w:val="Prrafodelista"/>
        <w:spacing w:after="160" w:line="259" w:lineRule="auto"/>
        <w:ind w:left="792"/>
        <w:jc w:val="both"/>
      </w:pPr>
    </w:p>
    <w:p w14:paraId="1FB23144" w14:textId="5F0FFDA2" w:rsidR="0024421A" w:rsidRPr="001C19F9" w:rsidRDefault="0024421A" w:rsidP="00B91DF4">
      <w:pPr>
        <w:pStyle w:val="Prrafodelista"/>
        <w:spacing w:after="160" w:line="259" w:lineRule="auto"/>
        <w:ind w:left="792"/>
        <w:jc w:val="both"/>
      </w:pPr>
      <w:r w:rsidRPr="001C19F9">
        <w:t xml:space="preserve">Algunos de los servicios subcontratados pueden conllevar transferencias </w:t>
      </w:r>
      <w:r w:rsidR="007174B0" w:rsidRPr="001C19F9">
        <w:t>internacionales de datos</w:t>
      </w:r>
      <w:r w:rsidRPr="001C19F9">
        <w:t xml:space="preserve">. No obstante, en caso de realizar transferencias internacionales de datos, se efectuarán bajo los requisitos establecidos en la normativa sobre protección de datos, como son: </w:t>
      </w:r>
    </w:p>
    <w:p w14:paraId="3562E674" w14:textId="5AE01897" w:rsidR="00C530B1" w:rsidRPr="001C19F9" w:rsidRDefault="006D719C" w:rsidP="00731A53">
      <w:pPr>
        <w:pStyle w:val="Prrafodelista"/>
        <w:numPr>
          <w:ilvl w:val="0"/>
          <w:numId w:val="8"/>
        </w:numPr>
        <w:spacing w:after="160" w:line="259" w:lineRule="auto"/>
        <w:jc w:val="both"/>
      </w:pPr>
      <w:r w:rsidRPr="001C19F9">
        <w:t>Transferencias a</w:t>
      </w:r>
      <w:r w:rsidR="00C530B1" w:rsidRPr="001C19F9">
        <w:t xml:space="preserve"> países con un nivel de protección equiparable al de la Unión Europea mediante decisiones de adecuación de la Comisión Europea.</w:t>
      </w:r>
    </w:p>
    <w:p w14:paraId="35E351CF" w14:textId="448BF2F7" w:rsidR="00C530B1" w:rsidRPr="001C19F9" w:rsidRDefault="00C530B1" w:rsidP="00731A53">
      <w:pPr>
        <w:pStyle w:val="Prrafodelista"/>
        <w:numPr>
          <w:ilvl w:val="0"/>
          <w:numId w:val="8"/>
        </w:numPr>
        <w:spacing w:after="160" w:line="259" w:lineRule="auto"/>
        <w:jc w:val="both"/>
      </w:pPr>
      <w:r w:rsidRPr="001C19F9">
        <w:t xml:space="preserve">Garantías adecuadas, </w:t>
      </w:r>
      <w:r w:rsidR="006D719C" w:rsidRPr="001C19F9">
        <w:t xml:space="preserve">como </w:t>
      </w:r>
      <w:r w:rsidRPr="001C19F9">
        <w:t>normas corporativas vinculantes; cláusulas tipo de protección de datos adoptadas por la Comisión</w:t>
      </w:r>
      <w:r w:rsidR="006D719C" w:rsidRPr="001C19F9">
        <w:t xml:space="preserve"> Europea; o </w:t>
      </w:r>
      <w:r w:rsidRPr="001C19F9">
        <w:t>cláusulas tipo de protección de datos adoptadas por una autoridad de control</w:t>
      </w:r>
      <w:r w:rsidR="006D719C" w:rsidRPr="001C19F9">
        <w:t>, entre otras.</w:t>
      </w:r>
    </w:p>
    <w:p w14:paraId="621C4B1F" w14:textId="0FD96911" w:rsidR="006D719C" w:rsidRPr="001C19F9" w:rsidRDefault="006D719C" w:rsidP="00907B72">
      <w:pPr>
        <w:spacing w:after="160" w:line="259" w:lineRule="auto"/>
        <w:ind w:left="792"/>
        <w:jc w:val="both"/>
      </w:pPr>
      <w:r w:rsidRPr="001C19F9">
        <w:t>En todo caso, la Entidad tiene suscritos con dichos prestadores de servicios los contratos adecuados en cumplimiento de la normativa en materia de protección de datos aplicable.</w:t>
      </w:r>
    </w:p>
    <w:p w14:paraId="470960F8" w14:textId="77777777" w:rsidR="007174B0" w:rsidRPr="001C19F9" w:rsidRDefault="00B91DF4" w:rsidP="00333115">
      <w:pPr>
        <w:pStyle w:val="Prrafodelista"/>
        <w:numPr>
          <w:ilvl w:val="1"/>
          <w:numId w:val="3"/>
        </w:numPr>
        <w:spacing w:after="160" w:line="259" w:lineRule="auto"/>
        <w:jc w:val="both"/>
      </w:pPr>
      <w:r w:rsidRPr="001C19F9">
        <w:rPr>
          <w:rFonts w:cs="Times New Roman"/>
        </w:rPr>
        <w:t>Así mismo, sus datos serán cedidos a las autoridades para cumplir las normas, como pueden ser a la Agencia Estatal de Administración Tributaria, al Banco de España, especialmente CIRBE, al SEPBLAC (Servicio Ejecutivo de Prevención de Blanqueo de Capitales), al “Fichero de Titularidades Financieras” del que es responsable la Secretaria de Estado de Economía y Apoyo a la Empresa, donde se comunicarán los datos identificativos de los titulares, titulares reales, representantes o autorizados y cualesquiera otras personas con poder de disposición de cuentas corrientes, de ahorro, cuentas de valores y depósitos a plazo, así como la apertura, cancelación o modificación de estos productos.</w:t>
      </w:r>
      <w:r w:rsidR="0024421A" w:rsidRPr="001C19F9">
        <w:rPr>
          <w:rFonts w:cs="Times New Roman"/>
        </w:rPr>
        <w:t xml:space="preserve"> </w:t>
      </w:r>
    </w:p>
    <w:p w14:paraId="367305A8" w14:textId="77777777" w:rsidR="007174B0" w:rsidRPr="001C19F9" w:rsidRDefault="00B91DF4" w:rsidP="007174B0">
      <w:pPr>
        <w:pStyle w:val="Prrafodelista"/>
        <w:numPr>
          <w:ilvl w:val="1"/>
          <w:numId w:val="3"/>
        </w:numPr>
        <w:spacing w:after="160" w:line="259" w:lineRule="auto"/>
        <w:jc w:val="both"/>
        <w:rPr>
          <w:rFonts w:cs="Times New Roman"/>
        </w:rPr>
      </w:pPr>
      <w:r w:rsidRPr="001C19F9">
        <w:t xml:space="preserve">En caso de impago, la deuda y sus datos identificativos se incluirán en alguno de los </w:t>
      </w:r>
      <w:r w:rsidR="007174B0" w:rsidRPr="001C19F9">
        <w:t xml:space="preserve">siguientes </w:t>
      </w:r>
      <w:r w:rsidRPr="001C19F9">
        <w:t xml:space="preserve">ficheros de información crediticia: ASNEF EQUIFAX gestionado por la sociedad </w:t>
      </w:r>
      <w:proofErr w:type="spellStart"/>
      <w:r w:rsidRPr="001C19F9">
        <w:t>Asnef</w:t>
      </w:r>
      <w:proofErr w:type="spellEnd"/>
      <w:r w:rsidRPr="001C19F9">
        <w:t>- Equifax Servicios de Información sobre Solvencia y Crédito, S.L. y BADEXCUG, gestionado por Experian Bureau de Crédito S.A.</w:t>
      </w:r>
      <w:r w:rsidR="007174B0" w:rsidRPr="001C19F9">
        <w:rPr>
          <w:rFonts w:cs="Times New Roman"/>
        </w:rPr>
        <w:t xml:space="preserve"> </w:t>
      </w:r>
      <w:bookmarkStart w:id="2" w:name="_Hlk511559057"/>
    </w:p>
    <w:p w14:paraId="455A068D" w14:textId="279B9731" w:rsidR="00283349" w:rsidRPr="001C19F9" w:rsidRDefault="000E15E8" w:rsidP="00283349">
      <w:pPr>
        <w:pStyle w:val="Prrafodelista"/>
        <w:numPr>
          <w:ilvl w:val="1"/>
          <w:numId w:val="3"/>
        </w:numPr>
        <w:spacing w:after="160" w:line="259" w:lineRule="auto"/>
        <w:jc w:val="both"/>
        <w:rPr>
          <w:rFonts w:cs="Times New Roman"/>
        </w:rPr>
      </w:pPr>
      <w:r w:rsidRPr="001C19F9">
        <w:rPr>
          <w:rFonts w:cs="Times New Roman"/>
        </w:rPr>
        <w:t>En caso de interés legítimo, para control de fraude, o actuaciones administrativas internas, o cuando lo haya consentido, sus datos podrán ser cedidos a las empresas del grupo Caja Rural</w:t>
      </w:r>
      <w:r w:rsidR="008E6F56" w:rsidRPr="001C19F9">
        <w:rPr>
          <w:rFonts w:cs="Times New Roman"/>
        </w:rPr>
        <w:t>, formado por la Asociación</w:t>
      </w:r>
      <w:r w:rsidR="0081369D" w:rsidRPr="001C19F9">
        <w:rPr>
          <w:rFonts w:cs="Times New Roman"/>
        </w:rPr>
        <w:t xml:space="preserve"> Española de Cajas Rurales (AEC</w:t>
      </w:r>
      <w:r w:rsidR="008E6F56" w:rsidRPr="001C19F9">
        <w:rPr>
          <w:rFonts w:cs="Times New Roman"/>
        </w:rPr>
        <w:t>R) y sus entidades asociadas</w:t>
      </w:r>
      <w:r w:rsidR="004906C9" w:rsidRPr="001C19F9">
        <w:rPr>
          <w:rFonts w:cs="Times New Roman"/>
        </w:rPr>
        <w:t xml:space="preserve">, </w:t>
      </w:r>
      <w:r w:rsidR="004906C9" w:rsidRPr="001C19F9">
        <w:rPr>
          <w:spacing w:val="-1"/>
        </w:rPr>
        <w:t>GRUCAJRURAL INVERSIONES,</w:t>
      </w:r>
      <w:r w:rsidR="004906C9" w:rsidRPr="001C19F9">
        <w:rPr>
          <w:spacing w:val="36"/>
        </w:rPr>
        <w:t xml:space="preserve"> </w:t>
      </w:r>
      <w:r w:rsidR="004906C9" w:rsidRPr="001C19F9">
        <w:rPr>
          <w:spacing w:val="-1"/>
        </w:rPr>
        <w:t>S.L.,</w:t>
      </w:r>
      <w:r w:rsidR="004906C9" w:rsidRPr="001C19F9">
        <w:rPr>
          <w:spacing w:val="35"/>
        </w:rPr>
        <w:t xml:space="preserve"> </w:t>
      </w:r>
      <w:r w:rsidR="004906C9" w:rsidRPr="001C19F9">
        <w:rPr>
          <w:spacing w:val="-1"/>
        </w:rPr>
        <w:t>BANCO</w:t>
      </w:r>
      <w:r w:rsidR="004906C9" w:rsidRPr="001C19F9">
        <w:rPr>
          <w:spacing w:val="34"/>
        </w:rPr>
        <w:t xml:space="preserve"> </w:t>
      </w:r>
      <w:r w:rsidR="004906C9" w:rsidRPr="001C19F9">
        <w:rPr>
          <w:spacing w:val="-1"/>
        </w:rPr>
        <w:t>COOPERATIVO</w:t>
      </w:r>
      <w:r w:rsidR="004906C9" w:rsidRPr="001C19F9">
        <w:rPr>
          <w:spacing w:val="36"/>
        </w:rPr>
        <w:t xml:space="preserve"> </w:t>
      </w:r>
      <w:r w:rsidR="004906C9" w:rsidRPr="001C19F9">
        <w:rPr>
          <w:spacing w:val="-1"/>
        </w:rPr>
        <w:t>ESPAÑOL,</w:t>
      </w:r>
      <w:r w:rsidR="004906C9" w:rsidRPr="001C19F9">
        <w:rPr>
          <w:spacing w:val="34"/>
        </w:rPr>
        <w:t xml:space="preserve"> </w:t>
      </w:r>
      <w:r w:rsidR="004906C9" w:rsidRPr="001C19F9">
        <w:rPr>
          <w:spacing w:val="-1"/>
        </w:rPr>
        <w:t>S.A.,</w:t>
      </w:r>
      <w:r w:rsidR="004906C9" w:rsidRPr="001C19F9">
        <w:rPr>
          <w:spacing w:val="48"/>
        </w:rPr>
        <w:t xml:space="preserve"> </w:t>
      </w:r>
      <w:r w:rsidR="004906C9" w:rsidRPr="001C19F9">
        <w:rPr>
          <w:spacing w:val="-1"/>
        </w:rPr>
        <w:t>RURAL</w:t>
      </w:r>
      <w:r w:rsidR="004906C9" w:rsidRPr="001C19F9">
        <w:rPr>
          <w:spacing w:val="49"/>
        </w:rPr>
        <w:t xml:space="preserve"> </w:t>
      </w:r>
      <w:r w:rsidR="004906C9" w:rsidRPr="001C19F9">
        <w:rPr>
          <w:spacing w:val="-1"/>
        </w:rPr>
        <w:t>SERVICIOS</w:t>
      </w:r>
      <w:r w:rsidR="004906C9" w:rsidRPr="001C19F9">
        <w:rPr>
          <w:spacing w:val="47"/>
        </w:rPr>
        <w:t xml:space="preserve"> </w:t>
      </w:r>
      <w:r w:rsidR="004906C9" w:rsidRPr="001C19F9">
        <w:rPr>
          <w:spacing w:val="-1"/>
        </w:rPr>
        <w:t>INFORMÁTICOS,</w:t>
      </w:r>
      <w:r w:rsidR="004906C9" w:rsidRPr="001C19F9">
        <w:rPr>
          <w:spacing w:val="49"/>
        </w:rPr>
        <w:t xml:space="preserve"> </w:t>
      </w:r>
      <w:r w:rsidR="009F6296" w:rsidRPr="001C19F9">
        <w:rPr>
          <w:spacing w:val="-2"/>
        </w:rPr>
        <w:t>S.L</w:t>
      </w:r>
      <w:r w:rsidR="004906C9" w:rsidRPr="001C19F9">
        <w:rPr>
          <w:spacing w:val="-2"/>
        </w:rPr>
        <w:t>.,</w:t>
      </w:r>
      <w:r w:rsidR="004906C9" w:rsidRPr="001C19F9">
        <w:rPr>
          <w:spacing w:val="48"/>
        </w:rPr>
        <w:t xml:space="preserve"> </w:t>
      </w:r>
      <w:r w:rsidR="004906C9" w:rsidRPr="001C19F9">
        <w:rPr>
          <w:spacing w:val="-1"/>
        </w:rPr>
        <w:t>DOCALIA,</w:t>
      </w:r>
      <w:r w:rsidR="004906C9" w:rsidRPr="001C19F9">
        <w:rPr>
          <w:spacing w:val="48"/>
        </w:rPr>
        <w:t xml:space="preserve"> </w:t>
      </w:r>
      <w:r w:rsidR="004906C9" w:rsidRPr="001C19F9">
        <w:rPr>
          <w:spacing w:val="-1"/>
        </w:rPr>
        <w:t>S.L.,</w:t>
      </w:r>
      <w:r w:rsidR="004906C9" w:rsidRPr="001C19F9">
        <w:rPr>
          <w:spacing w:val="46"/>
        </w:rPr>
        <w:t xml:space="preserve"> </w:t>
      </w:r>
      <w:r w:rsidR="004906C9" w:rsidRPr="001C19F9">
        <w:rPr>
          <w:spacing w:val="-1"/>
        </w:rPr>
        <w:t>GESCOOPERATIVO,</w:t>
      </w:r>
      <w:r w:rsidR="004906C9" w:rsidRPr="001C19F9">
        <w:rPr>
          <w:spacing w:val="49"/>
        </w:rPr>
        <w:t xml:space="preserve"> </w:t>
      </w:r>
      <w:r w:rsidR="004906C9" w:rsidRPr="001C19F9">
        <w:rPr>
          <w:spacing w:val="-2"/>
        </w:rPr>
        <w:t>S.A.,</w:t>
      </w:r>
      <w:r w:rsidR="004906C9" w:rsidRPr="001C19F9">
        <w:rPr>
          <w:rFonts w:ascii="Times New Roman" w:eastAsia="Times New Roman" w:hAnsi="Times New Roman" w:cs="Times New Roman"/>
          <w:spacing w:val="59"/>
        </w:rPr>
        <w:t xml:space="preserve"> </w:t>
      </w:r>
      <w:r w:rsidR="004906C9" w:rsidRPr="001C19F9">
        <w:rPr>
          <w:spacing w:val="-1"/>
        </w:rPr>
        <w:t>SGIIC,</w:t>
      </w:r>
      <w:r w:rsidR="004906C9" w:rsidRPr="001C19F9">
        <w:rPr>
          <w:spacing w:val="2"/>
        </w:rPr>
        <w:t xml:space="preserve"> </w:t>
      </w:r>
      <w:r w:rsidR="004906C9" w:rsidRPr="001C19F9">
        <w:rPr>
          <w:spacing w:val="-1"/>
        </w:rPr>
        <w:t>SEGUROS</w:t>
      </w:r>
      <w:r w:rsidR="004906C9" w:rsidRPr="001C19F9">
        <w:rPr>
          <w:spacing w:val="2"/>
        </w:rPr>
        <w:t xml:space="preserve"> </w:t>
      </w:r>
      <w:r w:rsidR="004906C9" w:rsidRPr="001C19F9">
        <w:rPr>
          <w:spacing w:val="-1"/>
        </w:rPr>
        <w:t>GENERALES</w:t>
      </w:r>
      <w:r w:rsidR="004906C9" w:rsidRPr="001C19F9">
        <w:rPr>
          <w:spacing w:val="2"/>
        </w:rPr>
        <w:t xml:space="preserve"> </w:t>
      </w:r>
      <w:r w:rsidR="004906C9" w:rsidRPr="001C19F9">
        <w:rPr>
          <w:spacing w:val="-1"/>
        </w:rPr>
        <w:t>RURAL</w:t>
      </w:r>
      <w:r w:rsidR="004906C9" w:rsidRPr="001C19F9">
        <w:rPr>
          <w:spacing w:val="4"/>
        </w:rPr>
        <w:t xml:space="preserve"> </w:t>
      </w:r>
      <w:r w:rsidR="004906C9" w:rsidRPr="001C19F9">
        <w:rPr>
          <w:spacing w:val="-1"/>
        </w:rPr>
        <w:t>S.A.,</w:t>
      </w:r>
      <w:r w:rsidR="004906C9" w:rsidRPr="001C19F9">
        <w:rPr>
          <w:spacing w:val="2"/>
        </w:rPr>
        <w:t xml:space="preserve"> </w:t>
      </w:r>
      <w:r w:rsidR="004906C9" w:rsidRPr="001C19F9">
        <w:rPr>
          <w:spacing w:val="-1"/>
        </w:rPr>
        <w:t>RURAL</w:t>
      </w:r>
      <w:r w:rsidR="004906C9" w:rsidRPr="001C19F9">
        <w:rPr>
          <w:spacing w:val="3"/>
        </w:rPr>
        <w:t xml:space="preserve"> </w:t>
      </w:r>
      <w:r w:rsidR="004906C9" w:rsidRPr="001C19F9">
        <w:rPr>
          <w:spacing w:val="-1"/>
        </w:rPr>
        <w:t>VIDA</w:t>
      </w:r>
      <w:r w:rsidR="004906C9" w:rsidRPr="001C19F9">
        <w:rPr>
          <w:spacing w:val="2"/>
        </w:rPr>
        <w:t xml:space="preserve"> </w:t>
      </w:r>
      <w:r w:rsidR="004906C9" w:rsidRPr="001C19F9">
        <w:rPr>
          <w:spacing w:val="-1"/>
        </w:rPr>
        <w:t>S.A.,</w:t>
      </w:r>
      <w:r w:rsidR="004906C9" w:rsidRPr="001C19F9">
        <w:rPr>
          <w:spacing w:val="3"/>
        </w:rPr>
        <w:t xml:space="preserve"> </w:t>
      </w:r>
      <w:r w:rsidR="004906C9" w:rsidRPr="001C19F9">
        <w:rPr>
          <w:spacing w:val="-1"/>
        </w:rPr>
        <w:t>RURAL</w:t>
      </w:r>
      <w:r w:rsidR="004906C9" w:rsidRPr="001C19F9">
        <w:rPr>
          <w:spacing w:val="3"/>
        </w:rPr>
        <w:t xml:space="preserve"> </w:t>
      </w:r>
      <w:r w:rsidR="004906C9" w:rsidRPr="001C19F9">
        <w:rPr>
          <w:spacing w:val="-1"/>
        </w:rPr>
        <w:t>PENSIONES</w:t>
      </w:r>
      <w:r w:rsidR="004906C9" w:rsidRPr="001C19F9">
        <w:rPr>
          <w:spacing w:val="2"/>
        </w:rPr>
        <w:t xml:space="preserve"> </w:t>
      </w:r>
      <w:r w:rsidR="004906C9" w:rsidRPr="001C19F9">
        <w:rPr>
          <w:spacing w:val="-1"/>
        </w:rPr>
        <w:t>E.G.F.P.,</w:t>
      </w:r>
      <w:r w:rsidR="004906C9" w:rsidRPr="001C19F9">
        <w:rPr>
          <w:spacing w:val="3"/>
        </w:rPr>
        <w:t xml:space="preserve"> </w:t>
      </w:r>
      <w:r w:rsidR="004906C9" w:rsidRPr="001C19F9">
        <w:rPr>
          <w:spacing w:val="-1"/>
        </w:rPr>
        <w:t>S.A.</w:t>
      </w:r>
      <w:r w:rsidR="004906C9" w:rsidRPr="001C19F9">
        <w:rPr>
          <w:spacing w:val="2"/>
        </w:rPr>
        <w:t xml:space="preserve"> </w:t>
      </w:r>
      <w:r w:rsidR="004906C9" w:rsidRPr="001C19F9">
        <w:t>y</w:t>
      </w:r>
      <w:r w:rsidR="004906C9" w:rsidRPr="001C19F9">
        <w:rPr>
          <w:spacing w:val="3"/>
        </w:rPr>
        <w:t xml:space="preserve"> </w:t>
      </w:r>
      <w:r w:rsidR="004906C9" w:rsidRPr="001C19F9">
        <w:t>RGA</w:t>
      </w:r>
      <w:r w:rsidR="004906C9" w:rsidRPr="001C19F9">
        <w:rPr>
          <w:rFonts w:ascii="Times New Roman" w:eastAsia="Times New Roman" w:hAnsi="Times New Roman" w:cs="Times New Roman"/>
          <w:spacing w:val="75"/>
        </w:rPr>
        <w:t xml:space="preserve"> </w:t>
      </w:r>
      <w:r w:rsidR="004906C9" w:rsidRPr="001C19F9">
        <w:rPr>
          <w:spacing w:val="-1"/>
        </w:rPr>
        <w:t>MEDIACIÓN,</w:t>
      </w:r>
      <w:r w:rsidR="004906C9" w:rsidRPr="001C19F9">
        <w:rPr>
          <w:spacing w:val="14"/>
        </w:rPr>
        <w:t xml:space="preserve"> </w:t>
      </w:r>
      <w:r w:rsidR="004906C9" w:rsidRPr="001C19F9">
        <w:rPr>
          <w:spacing w:val="-1"/>
        </w:rPr>
        <w:t>O.B.S.V.,</w:t>
      </w:r>
      <w:r w:rsidR="004906C9" w:rsidRPr="001C19F9">
        <w:rPr>
          <w:spacing w:val="14"/>
        </w:rPr>
        <w:t xml:space="preserve"> </w:t>
      </w:r>
      <w:r w:rsidR="004906C9" w:rsidRPr="001C19F9">
        <w:rPr>
          <w:spacing w:val="-1"/>
        </w:rPr>
        <w:t>S.A.,</w:t>
      </w:r>
      <w:r w:rsidR="004906C9" w:rsidRPr="001C19F9">
        <w:rPr>
          <w:spacing w:val="14"/>
        </w:rPr>
        <w:t xml:space="preserve"> </w:t>
      </w:r>
      <w:r w:rsidR="004906C9" w:rsidRPr="001C19F9">
        <w:t>y</w:t>
      </w:r>
      <w:r w:rsidR="004906C9" w:rsidRPr="001C19F9">
        <w:rPr>
          <w:spacing w:val="16"/>
        </w:rPr>
        <w:t xml:space="preserve"> </w:t>
      </w:r>
      <w:r w:rsidR="004906C9" w:rsidRPr="001C19F9">
        <w:rPr>
          <w:spacing w:val="-1"/>
        </w:rPr>
        <w:t>RURAL</w:t>
      </w:r>
      <w:r w:rsidR="004906C9" w:rsidRPr="001C19F9">
        <w:rPr>
          <w:spacing w:val="13"/>
        </w:rPr>
        <w:t xml:space="preserve"> </w:t>
      </w:r>
      <w:r w:rsidR="004906C9" w:rsidRPr="001C19F9">
        <w:rPr>
          <w:spacing w:val="-1"/>
        </w:rPr>
        <w:t>RENTING,</w:t>
      </w:r>
      <w:r w:rsidR="004906C9" w:rsidRPr="001C19F9">
        <w:rPr>
          <w:spacing w:val="14"/>
        </w:rPr>
        <w:t xml:space="preserve"> </w:t>
      </w:r>
      <w:r w:rsidR="004906C9" w:rsidRPr="001C19F9">
        <w:rPr>
          <w:spacing w:val="-1"/>
        </w:rPr>
        <w:t>S.A.</w:t>
      </w:r>
      <w:r w:rsidR="00283349" w:rsidRPr="001C19F9">
        <w:rPr>
          <w:rFonts w:cs="Times New Roman"/>
        </w:rPr>
        <w:t xml:space="preserve">. </w:t>
      </w:r>
      <w:r w:rsidRPr="001C19F9">
        <w:rPr>
          <w:rFonts w:cs="Times New Roman"/>
        </w:rPr>
        <w:t xml:space="preserve">Una relación de las Cajas </w:t>
      </w:r>
      <w:r w:rsidR="004906C9" w:rsidRPr="001C19F9">
        <w:rPr>
          <w:rFonts w:cs="Times New Roman"/>
        </w:rPr>
        <w:t>asociadas</w:t>
      </w:r>
      <w:r w:rsidRPr="001C19F9">
        <w:rPr>
          <w:rFonts w:cs="Times New Roman"/>
        </w:rPr>
        <w:t xml:space="preserve"> y de las empresas del grupo puede ser consultada en </w:t>
      </w:r>
      <w:r w:rsidR="0024421A" w:rsidRPr="001C19F9">
        <w:rPr>
          <w:rFonts w:cs="Times New Roman"/>
        </w:rPr>
        <w:t xml:space="preserve">el Anexo II. </w:t>
      </w:r>
      <w:bookmarkEnd w:id="2"/>
    </w:p>
    <w:p w14:paraId="568275C7" w14:textId="06B59033" w:rsidR="00283349" w:rsidRPr="001C19F9" w:rsidRDefault="00747EEB" w:rsidP="00C31D02">
      <w:pPr>
        <w:pStyle w:val="Prrafodelista"/>
        <w:numPr>
          <w:ilvl w:val="1"/>
          <w:numId w:val="3"/>
        </w:numPr>
        <w:spacing w:after="160" w:line="259" w:lineRule="auto"/>
        <w:jc w:val="both"/>
        <w:rPr>
          <w:rFonts w:cs="Times New Roman"/>
        </w:rPr>
      </w:pPr>
      <w:r w:rsidRPr="001C19F9">
        <w:rPr>
          <w:rFonts w:cs="Times New Roman"/>
        </w:rPr>
        <w:t>Los datos relativos al IBAN</w:t>
      </w:r>
      <w:r w:rsidR="00C31D02" w:rsidRPr="001C19F9">
        <w:rPr>
          <w:rFonts w:cs="Times New Roman"/>
        </w:rPr>
        <w:t xml:space="preserve">, titular de la cuenta, datos de conexión IP, geolocalización, e identificación del dispositivo </w:t>
      </w:r>
      <w:r w:rsidRPr="001C19F9">
        <w:rPr>
          <w:rFonts w:cs="Times New Roman"/>
        </w:rPr>
        <w:t>podrán ser comunicados a</w:t>
      </w:r>
      <w:r w:rsidR="00283349" w:rsidRPr="001C19F9">
        <w:rPr>
          <w:rFonts w:cs="Times New Roman"/>
        </w:rPr>
        <w:t xml:space="preserve">l fichero común de prevención del fraude en las operaciones bancarias gestionado por la Sociedad Española de </w:t>
      </w:r>
      <w:r w:rsidR="00283349" w:rsidRPr="001C19F9">
        <w:rPr>
          <w:rFonts w:cs="Times New Roman"/>
        </w:rPr>
        <w:lastRenderedPageBreak/>
        <w:t>Sistemas de Pago, S.A. (</w:t>
      </w:r>
      <w:proofErr w:type="spellStart"/>
      <w:r w:rsidR="00283349" w:rsidRPr="001C19F9">
        <w:rPr>
          <w:rFonts w:cs="Times New Roman"/>
        </w:rPr>
        <w:t>Iberpay</w:t>
      </w:r>
      <w:proofErr w:type="spellEnd"/>
      <w:r w:rsidR="00283349" w:rsidRPr="001C19F9">
        <w:rPr>
          <w:rFonts w:cs="Times New Roman"/>
        </w:rPr>
        <w:t>)</w:t>
      </w:r>
      <w:r w:rsidRPr="001C19F9">
        <w:rPr>
          <w:rFonts w:cs="Times New Roman"/>
        </w:rPr>
        <w:t>,</w:t>
      </w:r>
      <w:r w:rsidR="00283349" w:rsidRPr="001C19F9">
        <w:rPr>
          <w:rFonts w:cs="Times New Roman"/>
        </w:rPr>
        <w:t xml:space="preserve"> en los términos indicados en el apartado 5.</w:t>
      </w:r>
      <w:r w:rsidR="00C31D02" w:rsidRPr="001C19F9">
        <w:rPr>
          <w:rFonts w:cs="Times New Roman"/>
        </w:rPr>
        <w:t>4</w:t>
      </w:r>
      <w:r w:rsidR="00283349" w:rsidRPr="001C19F9">
        <w:rPr>
          <w:rFonts w:cs="Times New Roman"/>
        </w:rPr>
        <w:t>.</w:t>
      </w:r>
      <w:r w:rsidR="00C31D02" w:rsidRPr="001C19F9">
        <w:rPr>
          <w:rFonts w:cs="Times New Roman"/>
        </w:rPr>
        <w:t>6</w:t>
      </w:r>
      <w:r w:rsidR="00283349" w:rsidRPr="001C19F9">
        <w:rPr>
          <w:rFonts w:cs="Times New Roman"/>
        </w:rPr>
        <w:t xml:space="preserve"> de la presente cláusula de información.</w:t>
      </w:r>
    </w:p>
    <w:p w14:paraId="4E45B253" w14:textId="7E5CD6F9" w:rsidR="00166A97" w:rsidRPr="001C19F9" w:rsidRDefault="00F428E7" w:rsidP="007174B0">
      <w:pPr>
        <w:pStyle w:val="Prrafodelista"/>
        <w:numPr>
          <w:ilvl w:val="1"/>
          <w:numId w:val="3"/>
        </w:numPr>
        <w:spacing w:after="160" w:line="259" w:lineRule="auto"/>
        <w:jc w:val="both"/>
        <w:rPr>
          <w:rFonts w:cs="Times New Roman"/>
        </w:rPr>
      </w:pPr>
      <w:r w:rsidRPr="001C19F9">
        <w:rPr>
          <w:rFonts w:cs="Times New Roman"/>
        </w:rPr>
        <w:t>Recuerde que s</w:t>
      </w:r>
      <w:r w:rsidR="00166A97" w:rsidRPr="001C19F9">
        <w:rPr>
          <w:rFonts w:cs="Times New Roman"/>
        </w:rPr>
        <w:t>i Vd. utiliza un agregador financiero, o en caso de portabilidad, con su consentimiento los datos serán cedidos a la entidad que Vd. designe</w:t>
      </w:r>
    </w:p>
    <w:p w14:paraId="62D6FCAE" w14:textId="549709CF" w:rsidR="00F50420" w:rsidRPr="001C19F9" w:rsidRDefault="00F428E7" w:rsidP="005D38C2">
      <w:pPr>
        <w:pStyle w:val="Prrafodelista"/>
        <w:numPr>
          <w:ilvl w:val="1"/>
          <w:numId w:val="3"/>
        </w:numPr>
        <w:spacing w:before="240" w:line="240" w:lineRule="auto"/>
        <w:jc w:val="both"/>
        <w:rPr>
          <w:rFonts w:cs="Times New Roman"/>
        </w:rPr>
      </w:pPr>
      <w:r w:rsidRPr="001C19F9">
        <w:rPr>
          <w:rFonts w:cs="Times New Roman"/>
        </w:rPr>
        <w:t>Finalmente, l</w:t>
      </w:r>
      <w:r w:rsidR="00F50420" w:rsidRPr="001C19F9">
        <w:rPr>
          <w:rFonts w:cs="Times New Roman"/>
        </w:rPr>
        <w:t>as entidades de crédito y demás proveedores de servicios de pago, así como los sistemas de pago y prestadores de servicios tecnológicos relacionados</w:t>
      </w:r>
      <w:r w:rsidR="007174B0" w:rsidRPr="001C19F9">
        <w:rPr>
          <w:rFonts w:cs="Times New Roman"/>
        </w:rPr>
        <w:t>,</w:t>
      </w:r>
      <w:r w:rsidR="00F50420" w:rsidRPr="001C19F9">
        <w:rPr>
          <w:rFonts w:cs="Times New Roman"/>
        </w:rPr>
        <w:t xml:space="preserve"> a los que se transmitan los datos para llevar a cabo la transacción</w:t>
      </w:r>
      <w:r w:rsidR="007174B0" w:rsidRPr="001C19F9">
        <w:rPr>
          <w:rFonts w:cs="Times New Roman"/>
        </w:rPr>
        <w:t>,</w:t>
      </w:r>
      <w:r w:rsidR="00F50420" w:rsidRPr="001C19F9">
        <w:rPr>
          <w:rFonts w:cs="Times New Roman"/>
        </w:rPr>
        <w:t xml:space="preserve"> pueden estar obligados por la legislación del Estado donde operen, o por Acuerdos concluidos por éste, a facilitar información sobre la transacción a las autoridades u organismos oficiales de otros países, situados tanto dentro como fuera de la Unión Europea, en el marco de la lucha contra la financiación del terrorismo y formas graves de delincuencia organizada y la prevención del blanqueo de capitales.</w:t>
      </w:r>
    </w:p>
    <w:p w14:paraId="6CA899F1" w14:textId="77777777" w:rsidR="00936426" w:rsidRPr="001C19F9" w:rsidRDefault="00936426" w:rsidP="00B91DF4">
      <w:pPr>
        <w:pStyle w:val="Prrafodelista"/>
        <w:spacing w:before="240" w:line="240" w:lineRule="auto"/>
        <w:ind w:left="792"/>
        <w:jc w:val="both"/>
        <w:rPr>
          <w:rFonts w:cs="Times New Roman"/>
        </w:rPr>
      </w:pPr>
    </w:p>
    <w:p w14:paraId="1B26A09F" w14:textId="77777777" w:rsidR="00B21AE9" w:rsidRPr="001C19F9" w:rsidRDefault="00B21AE9" w:rsidP="005D38C2">
      <w:pPr>
        <w:pStyle w:val="Prrafodelista"/>
        <w:numPr>
          <w:ilvl w:val="0"/>
          <w:numId w:val="3"/>
        </w:numPr>
        <w:spacing w:before="240" w:line="240" w:lineRule="auto"/>
        <w:jc w:val="both"/>
        <w:rPr>
          <w:rFonts w:cs="Times New Roman"/>
        </w:rPr>
      </w:pPr>
      <w:r w:rsidRPr="001C19F9">
        <w:rPr>
          <w:rFonts w:cs="Times New Roman"/>
          <w:b/>
        </w:rPr>
        <w:t>Derechos. ¿Cuáles son sus derechos respecto a sus datos?</w:t>
      </w:r>
    </w:p>
    <w:p w14:paraId="33ECC728" w14:textId="2B3CE7E9" w:rsidR="00BC30D0" w:rsidRPr="001C19F9" w:rsidRDefault="00BC30D0" w:rsidP="005D38C2">
      <w:pPr>
        <w:pStyle w:val="Prrafodelista"/>
        <w:numPr>
          <w:ilvl w:val="1"/>
          <w:numId w:val="3"/>
        </w:numPr>
        <w:spacing w:before="240" w:line="240" w:lineRule="auto"/>
        <w:jc w:val="both"/>
        <w:rPr>
          <w:rFonts w:cs="Times New Roman"/>
        </w:rPr>
      </w:pPr>
      <w:r w:rsidRPr="001C19F9">
        <w:rPr>
          <w:rFonts w:cs="Times New Roman"/>
          <w:b/>
        </w:rPr>
        <w:t>Derecho de acceso</w:t>
      </w:r>
      <w:r w:rsidR="0024421A" w:rsidRPr="001C19F9">
        <w:rPr>
          <w:rFonts w:cs="Times New Roman"/>
          <w:b/>
        </w:rPr>
        <w:t xml:space="preserve">: </w:t>
      </w:r>
      <w:r w:rsidR="0024421A" w:rsidRPr="001C19F9">
        <w:rPr>
          <w:rFonts w:cs="Times New Roman"/>
        </w:rPr>
        <w:t xml:space="preserve"> Tiene derecho a conocer qué tipo de datos estamos tratando y las características de los tratamientos que estamos llevando a cabo, de acuerdo con lo establecido en el </w:t>
      </w:r>
      <w:r w:rsidR="00283349" w:rsidRPr="001C19F9">
        <w:rPr>
          <w:rFonts w:cs="Times New Roman"/>
        </w:rPr>
        <w:t>artículo 15</w:t>
      </w:r>
      <w:r w:rsidRPr="001C19F9">
        <w:rPr>
          <w:rFonts w:cs="Times New Roman"/>
        </w:rPr>
        <w:t xml:space="preserve"> del Reglamento</w:t>
      </w:r>
      <w:r w:rsidR="0024421A" w:rsidRPr="001C19F9">
        <w:rPr>
          <w:rFonts w:cs="Times New Roman"/>
        </w:rPr>
        <w:t xml:space="preserve"> General</w:t>
      </w:r>
      <w:r w:rsidRPr="001C19F9">
        <w:rPr>
          <w:rFonts w:cs="Times New Roman"/>
        </w:rPr>
        <w:t xml:space="preserve"> de Protección de Datos</w:t>
      </w:r>
      <w:r w:rsidR="0024421A" w:rsidRPr="001C19F9">
        <w:rPr>
          <w:rFonts w:cs="Times New Roman"/>
        </w:rPr>
        <w:t xml:space="preserve"> (RGPD, en adelante).</w:t>
      </w:r>
    </w:p>
    <w:p w14:paraId="4ACB1A31" w14:textId="3B018FA1" w:rsidR="00936426" w:rsidRPr="001C19F9" w:rsidRDefault="00406837" w:rsidP="0024421A">
      <w:pPr>
        <w:pStyle w:val="Prrafodelista"/>
        <w:numPr>
          <w:ilvl w:val="1"/>
          <w:numId w:val="3"/>
        </w:numPr>
        <w:spacing w:before="240" w:line="240" w:lineRule="auto"/>
        <w:jc w:val="both"/>
        <w:rPr>
          <w:rFonts w:cs="Times New Roman"/>
        </w:rPr>
      </w:pPr>
      <w:r w:rsidRPr="001C19F9">
        <w:rPr>
          <w:rFonts w:cs="Times New Roman"/>
          <w:b/>
        </w:rPr>
        <w:t>Derecho de rectificación</w:t>
      </w:r>
      <w:r w:rsidR="0024421A" w:rsidRPr="001C19F9">
        <w:rPr>
          <w:rFonts w:cs="Times New Roman"/>
          <w:b/>
        </w:rPr>
        <w:t xml:space="preserve">: </w:t>
      </w:r>
      <w:r w:rsidR="0024421A" w:rsidRPr="001C19F9">
        <w:rPr>
          <w:rFonts w:cs="Times New Roman"/>
        </w:rPr>
        <w:t>Derecho a</w:t>
      </w:r>
      <w:r w:rsidR="0024421A" w:rsidRPr="001C19F9">
        <w:rPr>
          <w:rFonts w:cs="Times New Roman"/>
          <w:b/>
        </w:rPr>
        <w:t xml:space="preserve"> </w:t>
      </w:r>
      <w:r w:rsidR="0024421A" w:rsidRPr="001C19F9">
        <w:rPr>
          <w:rFonts w:cs="Times New Roman"/>
        </w:rPr>
        <w:t>s</w:t>
      </w:r>
      <w:r w:rsidRPr="001C19F9">
        <w:rPr>
          <w:rFonts w:cs="Times New Roman"/>
        </w:rPr>
        <w:t>olicitar la modificación de sus datos personales</w:t>
      </w:r>
      <w:r w:rsidR="00BC30D0" w:rsidRPr="001C19F9">
        <w:rPr>
          <w:rFonts w:cs="Times New Roman"/>
        </w:rPr>
        <w:t xml:space="preserve"> </w:t>
      </w:r>
      <w:r w:rsidR="0024421A" w:rsidRPr="001C19F9">
        <w:rPr>
          <w:rFonts w:cs="Times New Roman"/>
        </w:rPr>
        <w:t xml:space="preserve">por ser éstos inexactos, no veraces o desactualizados. </w:t>
      </w:r>
    </w:p>
    <w:p w14:paraId="6CB89E2B" w14:textId="7842B8E8" w:rsidR="00BC30D0" w:rsidRPr="001C19F9" w:rsidRDefault="00406837" w:rsidP="0024421A">
      <w:pPr>
        <w:pStyle w:val="Prrafodelista"/>
        <w:numPr>
          <w:ilvl w:val="1"/>
          <w:numId w:val="3"/>
        </w:numPr>
        <w:spacing w:before="240" w:line="240" w:lineRule="auto"/>
        <w:jc w:val="both"/>
        <w:rPr>
          <w:rFonts w:cs="Times New Roman"/>
        </w:rPr>
      </w:pPr>
      <w:r w:rsidRPr="001C19F9">
        <w:rPr>
          <w:rFonts w:cs="Times New Roman"/>
          <w:b/>
        </w:rPr>
        <w:t>Derecho de oposición</w:t>
      </w:r>
      <w:r w:rsidR="0024421A" w:rsidRPr="001C19F9">
        <w:rPr>
          <w:rFonts w:cs="Times New Roman"/>
          <w:b/>
        </w:rPr>
        <w:t xml:space="preserve">: </w:t>
      </w:r>
      <w:r w:rsidRPr="001C19F9">
        <w:rPr>
          <w:rFonts w:cs="Times New Roman"/>
        </w:rPr>
        <w:t>Solicitar que no se traten sus datos personales para determinadas finalidades.</w:t>
      </w:r>
      <w:r w:rsidR="004368B0" w:rsidRPr="001C19F9">
        <w:rPr>
          <w:rFonts w:cs="Times New Roman"/>
        </w:rPr>
        <w:t xml:space="preserve"> </w:t>
      </w:r>
      <w:r w:rsidR="00C520C5" w:rsidRPr="001C19F9">
        <w:rPr>
          <w:rFonts w:cs="Times New Roman"/>
        </w:rPr>
        <w:t xml:space="preserve">Así, cuando el tratamiento esté basado en su consentimiento, tiene Vd. derecho a retirar tal consentimiento en cualquier momento. Igualmente </w:t>
      </w:r>
      <w:r w:rsidR="00BC30D0" w:rsidRPr="001C19F9">
        <w:rPr>
          <w:rFonts w:cs="Times New Roman"/>
        </w:rPr>
        <w:t xml:space="preserve">Vd. podrá oponerse al tratamiento de sus datos, especialmente para los tratamientos referidos a la elaboración de perfiles o decisiones automatizadas. </w:t>
      </w:r>
      <w:r w:rsidR="0024421A" w:rsidRPr="001C19F9">
        <w:rPr>
          <w:rFonts w:cs="Times New Roman"/>
        </w:rPr>
        <w:t>T</w:t>
      </w:r>
      <w:r w:rsidR="00BC30D0" w:rsidRPr="001C19F9">
        <w:rPr>
          <w:rFonts w:cs="Times New Roman"/>
        </w:rPr>
        <w:t>odo ello de acuerdo con el art</w:t>
      </w:r>
      <w:r w:rsidR="0024421A" w:rsidRPr="001C19F9">
        <w:rPr>
          <w:rFonts w:cs="Times New Roman"/>
        </w:rPr>
        <w:t>ículo</w:t>
      </w:r>
      <w:r w:rsidR="00BC30D0" w:rsidRPr="001C19F9">
        <w:rPr>
          <w:rFonts w:cs="Times New Roman"/>
        </w:rPr>
        <w:t xml:space="preserve"> 21 del </w:t>
      </w:r>
      <w:r w:rsidR="0024421A" w:rsidRPr="001C19F9">
        <w:rPr>
          <w:rFonts w:cs="Times New Roman"/>
        </w:rPr>
        <w:t xml:space="preserve">RGPD. </w:t>
      </w:r>
    </w:p>
    <w:p w14:paraId="5CE4EAB2" w14:textId="3A2E8E23" w:rsidR="00936426" w:rsidRPr="001C19F9" w:rsidRDefault="00BC30D0" w:rsidP="00A6496C">
      <w:pPr>
        <w:pStyle w:val="Prrafodelista"/>
        <w:numPr>
          <w:ilvl w:val="1"/>
          <w:numId w:val="3"/>
        </w:numPr>
        <w:spacing w:before="240" w:line="240" w:lineRule="auto"/>
        <w:jc w:val="both"/>
        <w:rPr>
          <w:rFonts w:cs="Times New Roman"/>
        </w:rPr>
      </w:pPr>
      <w:r w:rsidRPr="001C19F9">
        <w:rPr>
          <w:rFonts w:cs="Times New Roman"/>
          <w:b/>
        </w:rPr>
        <w:t xml:space="preserve">Derecho de cancelación </w:t>
      </w:r>
      <w:r w:rsidR="00166A97" w:rsidRPr="001C19F9">
        <w:rPr>
          <w:rFonts w:cs="Times New Roman"/>
          <w:b/>
        </w:rPr>
        <w:t>o supresión</w:t>
      </w:r>
      <w:r w:rsidR="00A6496C" w:rsidRPr="001C19F9">
        <w:rPr>
          <w:rFonts w:cs="Times New Roman"/>
          <w:b/>
        </w:rPr>
        <w:t xml:space="preserve">: </w:t>
      </w:r>
      <w:r w:rsidRPr="001C19F9">
        <w:rPr>
          <w:rFonts w:cs="Times New Roman"/>
        </w:rPr>
        <w:t>Solicitar la supresión de sus datos personales</w:t>
      </w:r>
      <w:r w:rsidR="00A6496C" w:rsidRPr="001C19F9">
        <w:rPr>
          <w:rFonts w:cs="Times New Roman"/>
        </w:rPr>
        <w:t xml:space="preserve"> cuando el tratamiento ya no resulte necesario</w:t>
      </w:r>
      <w:r w:rsidRPr="001C19F9">
        <w:rPr>
          <w:rFonts w:cs="Times New Roman"/>
        </w:rPr>
        <w:t>.</w:t>
      </w:r>
      <w:r w:rsidR="00C520C5" w:rsidRPr="001C19F9">
        <w:rPr>
          <w:rFonts w:cs="Times New Roman"/>
        </w:rPr>
        <w:t xml:space="preserve"> </w:t>
      </w:r>
    </w:p>
    <w:p w14:paraId="1EA6F9EE" w14:textId="77777777" w:rsidR="007174B0" w:rsidRPr="001C19F9" w:rsidRDefault="00C520C5" w:rsidP="007174B0">
      <w:pPr>
        <w:pStyle w:val="Prrafodelista"/>
        <w:numPr>
          <w:ilvl w:val="1"/>
          <w:numId w:val="3"/>
        </w:numPr>
        <w:spacing w:before="240" w:line="240" w:lineRule="auto"/>
        <w:jc w:val="both"/>
        <w:rPr>
          <w:rFonts w:cs="Times New Roman"/>
        </w:rPr>
      </w:pPr>
      <w:r w:rsidRPr="001C19F9">
        <w:rPr>
          <w:rFonts w:cs="Times New Roman"/>
          <w:b/>
        </w:rPr>
        <w:t>Derecho limitación al tratamiento</w:t>
      </w:r>
      <w:r w:rsidR="00A6496C" w:rsidRPr="001C19F9">
        <w:rPr>
          <w:rFonts w:cs="Times New Roman"/>
        </w:rPr>
        <w:t xml:space="preserve">: </w:t>
      </w:r>
      <w:r w:rsidR="00BC30D0" w:rsidRPr="001C19F9">
        <w:rPr>
          <w:rFonts w:cs="Times New Roman"/>
        </w:rPr>
        <w:t xml:space="preserve"> Vd. podrá solicitar la limitación del tratamiento de sus datos, en cuyo caso únicamente se conservarán para el ejercicio o la defensa de reclamaciones, atención a requerimientos judiciales o a exigencias legales.</w:t>
      </w:r>
    </w:p>
    <w:p w14:paraId="7E69AA8C" w14:textId="77777777" w:rsidR="00907B72" w:rsidRPr="001C19F9" w:rsidRDefault="00907B72" w:rsidP="007174B0">
      <w:pPr>
        <w:pStyle w:val="Prrafodelista"/>
        <w:spacing w:before="240" w:line="240" w:lineRule="auto"/>
        <w:ind w:left="792"/>
        <w:jc w:val="both"/>
        <w:rPr>
          <w:rFonts w:cs="Times New Roman"/>
        </w:rPr>
      </w:pPr>
    </w:p>
    <w:p w14:paraId="5DD1EF01" w14:textId="30D4A284" w:rsidR="00C520C5" w:rsidRPr="001C19F9" w:rsidRDefault="00C520C5" w:rsidP="007174B0">
      <w:pPr>
        <w:pStyle w:val="Prrafodelista"/>
        <w:spacing w:before="240" w:line="240" w:lineRule="auto"/>
        <w:ind w:left="792"/>
        <w:jc w:val="both"/>
        <w:rPr>
          <w:rFonts w:cs="Times New Roman"/>
        </w:rPr>
      </w:pPr>
      <w:r w:rsidRPr="001C19F9">
        <w:rPr>
          <w:rFonts w:cs="Times New Roman"/>
        </w:rPr>
        <w:t>En los casos de decisiones basadas únicamente en decisiones automatizadas que produzcan efectos jurídicos en Vd.</w:t>
      </w:r>
      <w:r w:rsidR="007174B0" w:rsidRPr="001C19F9">
        <w:rPr>
          <w:rFonts w:cs="Times New Roman"/>
        </w:rPr>
        <w:t>,</w:t>
      </w:r>
      <w:r w:rsidRPr="001C19F9">
        <w:rPr>
          <w:rFonts w:cs="Times New Roman"/>
        </w:rPr>
        <w:t xml:space="preserve"> o que le afecten de significativamente de forma similar a dichos efectos jurídicos, tiene derecho a obtener intervención humana en tal decisión, así como a expresar su punto de vista, pudiendo si lo desea impugnar tal decisión. </w:t>
      </w:r>
    </w:p>
    <w:p w14:paraId="59CAEC14" w14:textId="42565A09" w:rsidR="00166A97" w:rsidRPr="001C19F9" w:rsidRDefault="00166A97" w:rsidP="005D38C2">
      <w:pPr>
        <w:pStyle w:val="Prrafodelista"/>
        <w:numPr>
          <w:ilvl w:val="1"/>
          <w:numId w:val="3"/>
        </w:numPr>
        <w:spacing w:before="240" w:line="240" w:lineRule="auto"/>
        <w:jc w:val="both"/>
        <w:rPr>
          <w:rFonts w:cs="Times New Roman"/>
        </w:rPr>
      </w:pPr>
      <w:r w:rsidRPr="001C19F9">
        <w:rPr>
          <w:rFonts w:cs="Times New Roman"/>
          <w:b/>
        </w:rPr>
        <w:t xml:space="preserve">Portabilidad. </w:t>
      </w:r>
      <w:r w:rsidR="0024421A" w:rsidRPr="001C19F9">
        <w:rPr>
          <w:rFonts w:cs="Times New Roman"/>
        </w:rPr>
        <w:t>D</w:t>
      </w:r>
      <w:r w:rsidRPr="001C19F9">
        <w:rPr>
          <w:rFonts w:cs="Times New Roman"/>
        </w:rPr>
        <w:t xml:space="preserve">erecho a solicitar la portabilidad de los datos que nos haya facilitado, para recibirlos en un formato estructurado, de uso común y lectura mecánica, y a que se transmitan a otro responsable, de acuerdo con </w:t>
      </w:r>
      <w:r w:rsidR="00A6496C" w:rsidRPr="001C19F9">
        <w:rPr>
          <w:rFonts w:cs="Times New Roman"/>
        </w:rPr>
        <w:t xml:space="preserve">lo establecido en </w:t>
      </w:r>
      <w:r w:rsidR="00F0324F" w:rsidRPr="001C19F9">
        <w:rPr>
          <w:rFonts w:cs="Times New Roman"/>
        </w:rPr>
        <w:t>el artículo</w:t>
      </w:r>
      <w:r w:rsidRPr="001C19F9">
        <w:rPr>
          <w:rFonts w:cs="Times New Roman"/>
        </w:rPr>
        <w:t xml:space="preserve"> 20 del </w:t>
      </w:r>
      <w:r w:rsidR="0024421A" w:rsidRPr="001C19F9">
        <w:rPr>
          <w:rFonts w:cs="Times New Roman"/>
        </w:rPr>
        <w:t xml:space="preserve">RGPD. </w:t>
      </w:r>
    </w:p>
    <w:p w14:paraId="49B58D2C" w14:textId="77777777" w:rsidR="007174B0" w:rsidRPr="001C19F9" w:rsidRDefault="00166A97" w:rsidP="007174B0">
      <w:pPr>
        <w:pStyle w:val="Prrafodelista"/>
        <w:numPr>
          <w:ilvl w:val="1"/>
          <w:numId w:val="3"/>
        </w:numPr>
        <w:spacing w:before="240" w:line="240" w:lineRule="auto"/>
        <w:jc w:val="both"/>
        <w:rPr>
          <w:rFonts w:cs="Times New Roman"/>
        </w:rPr>
      </w:pPr>
      <w:r w:rsidRPr="001C19F9">
        <w:rPr>
          <w:rFonts w:cs="Times New Roman"/>
          <w:b/>
        </w:rPr>
        <w:t>Revocación del consentimiento.</w:t>
      </w:r>
      <w:r w:rsidRPr="001C19F9">
        <w:rPr>
          <w:rFonts w:cs="Times New Roman"/>
        </w:rPr>
        <w:t xml:space="preserve"> En cualquier momento puede revocar el consentimiento que haya prestado, sin ningún tipo de detrimento o perjuicio.</w:t>
      </w:r>
    </w:p>
    <w:p w14:paraId="7E3856CF" w14:textId="4270BA08" w:rsidR="007174B0" w:rsidRPr="001C19F9" w:rsidRDefault="007174B0" w:rsidP="007174B0">
      <w:pPr>
        <w:pStyle w:val="Prrafodelista"/>
        <w:numPr>
          <w:ilvl w:val="1"/>
          <w:numId w:val="3"/>
        </w:numPr>
        <w:spacing w:before="240" w:line="240" w:lineRule="auto"/>
        <w:jc w:val="both"/>
        <w:rPr>
          <w:rFonts w:cs="Times New Roman"/>
        </w:rPr>
      </w:pPr>
      <w:r w:rsidRPr="001C19F9">
        <w:rPr>
          <w:rFonts w:cs="Times New Roman"/>
          <w:b/>
        </w:rPr>
        <w:t>Presentación de una r</w:t>
      </w:r>
      <w:r w:rsidR="00166A97" w:rsidRPr="001C19F9">
        <w:rPr>
          <w:rFonts w:cs="Times New Roman"/>
          <w:b/>
        </w:rPr>
        <w:t>eclamación.</w:t>
      </w:r>
      <w:r w:rsidR="00166A97" w:rsidRPr="001C19F9">
        <w:rPr>
          <w:rFonts w:cs="Times New Roman"/>
        </w:rPr>
        <w:t xml:space="preserve"> </w:t>
      </w:r>
      <w:r w:rsidRPr="001C19F9">
        <w:rPr>
          <w:rFonts w:cs="Times New Roman"/>
        </w:rPr>
        <w:t>Tiene derecho a presentar cualquier reclamación ante la autoridad de control competente, considerando que la misma es, en España, la Agencia Española de Protección de Datos, sin perjuicio de las competencias que en su caso ostenten otras entidades autonómicas o supranacionales, de acuerdo con el Reglamento de Protección de Datos y la normativa nacional.</w:t>
      </w:r>
    </w:p>
    <w:p w14:paraId="36C0BBA4" w14:textId="77777777" w:rsidR="00907B72" w:rsidRPr="001C19F9" w:rsidRDefault="00907B72" w:rsidP="007174B0">
      <w:pPr>
        <w:pStyle w:val="Prrafodelista"/>
        <w:spacing w:before="240" w:line="240" w:lineRule="auto"/>
        <w:ind w:left="792"/>
        <w:jc w:val="both"/>
      </w:pPr>
    </w:p>
    <w:p w14:paraId="56F7FEEF" w14:textId="04864539" w:rsidR="00A6496C" w:rsidRPr="001C19F9" w:rsidRDefault="00A6496C" w:rsidP="007174B0">
      <w:pPr>
        <w:pStyle w:val="Prrafodelista"/>
        <w:spacing w:before="240" w:line="240" w:lineRule="auto"/>
        <w:ind w:left="792"/>
        <w:jc w:val="both"/>
        <w:rPr>
          <w:color w:val="FF0000"/>
        </w:rPr>
      </w:pPr>
      <w:r w:rsidRPr="001C19F9">
        <w:t xml:space="preserve">También puede acudir ante nuestro Delegado de Protección de Datos a través de correo electrónico </w:t>
      </w:r>
      <w:r w:rsidR="0012124B" w:rsidRPr="001C19F9">
        <w:rPr>
          <w:rFonts w:ascii="Calibri" w:hAnsi="Calibri" w:cs="Calibri"/>
        </w:rPr>
        <w:t>dpd_cr3017@cajarural.com</w:t>
      </w:r>
      <w:r w:rsidRPr="001C19F9">
        <w:t>.</w:t>
      </w:r>
    </w:p>
    <w:p w14:paraId="05291B9C" w14:textId="512F1AA6" w:rsidR="00B21AE9" w:rsidRPr="00B91DF4" w:rsidRDefault="007174B0" w:rsidP="00B91DF4">
      <w:pPr>
        <w:spacing w:before="240" w:line="240" w:lineRule="auto"/>
        <w:jc w:val="both"/>
        <w:rPr>
          <w:rFonts w:cs="Times New Roman"/>
        </w:rPr>
      </w:pPr>
      <w:r w:rsidRPr="001C19F9">
        <w:rPr>
          <w:rFonts w:cs="Times New Roman"/>
        </w:rPr>
        <w:lastRenderedPageBreak/>
        <w:t>Para el ejercicio de cualquiera de los derechos enuncia</w:t>
      </w:r>
      <w:r w:rsidR="002D1C19" w:rsidRPr="001C19F9">
        <w:rPr>
          <w:rFonts w:cs="Times New Roman"/>
        </w:rPr>
        <w:t>do</w:t>
      </w:r>
      <w:r w:rsidRPr="001C19F9">
        <w:rPr>
          <w:rFonts w:cs="Times New Roman"/>
        </w:rPr>
        <w:t>s, p</w:t>
      </w:r>
      <w:r w:rsidR="00B21AE9" w:rsidRPr="001C19F9">
        <w:rPr>
          <w:rFonts w:cs="Times New Roman"/>
        </w:rPr>
        <w:t xml:space="preserve">uede dirigir su solicitud mediante escrito dirigido a </w:t>
      </w:r>
      <w:r w:rsidR="0012124B" w:rsidRPr="001C19F9">
        <w:rPr>
          <w:rFonts w:cs="Times New Roman"/>
        </w:rPr>
        <w:t xml:space="preserve">Caja Rural de Soria, S.C.C. en la dirección C/ Diputación, 1, CP: 42003, Soria o en la dirección de correo electrónico </w:t>
      </w:r>
      <w:r w:rsidR="0012124B" w:rsidRPr="001C19F9">
        <w:rPr>
          <w:rFonts w:ascii="Calibri" w:hAnsi="Calibri" w:cs="Calibri"/>
        </w:rPr>
        <w:t>dpd_cr3017@cajarural.com,</w:t>
      </w:r>
      <w:r w:rsidR="0012124B" w:rsidRPr="001C19F9">
        <w:rPr>
          <w:rFonts w:cs="Times New Roman"/>
        </w:rPr>
        <w:t xml:space="preserve"> adjuntando copia de su DNI u otro documento oficial identificativo</w:t>
      </w:r>
      <w:r w:rsidR="00B21AE9" w:rsidRPr="001C19F9">
        <w:rPr>
          <w:rFonts w:cs="Times New Roman"/>
        </w:rPr>
        <w:t>.</w:t>
      </w:r>
    </w:p>
    <w:p w14:paraId="1514E626" w14:textId="77777777" w:rsidR="00936426" w:rsidRPr="0080785D" w:rsidRDefault="00936426" w:rsidP="00B91DF4">
      <w:pPr>
        <w:pStyle w:val="Prrafodelista"/>
        <w:spacing w:before="240" w:line="240" w:lineRule="auto"/>
        <w:ind w:left="792"/>
        <w:jc w:val="both"/>
        <w:rPr>
          <w:rFonts w:cs="Times New Roman"/>
        </w:rPr>
      </w:pPr>
    </w:p>
    <w:p w14:paraId="18AF0F91" w14:textId="1B036450" w:rsidR="007174B0" w:rsidRPr="007174B0" w:rsidRDefault="00B21AE9" w:rsidP="007174B0">
      <w:pPr>
        <w:pStyle w:val="Prrafodelista"/>
        <w:numPr>
          <w:ilvl w:val="0"/>
          <w:numId w:val="3"/>
        </w:numPr>
        <w:spacing w:before="240" w:line="240" w:lineRule="auto"/>
        <w:jc w:val="both"/>
        <w:rPr>
          <w:rFonts w:cs="Times New Roman"/>
          <w:b/>
        </w:rPr>
      </w:pPr>
      <w:r w:rsidRPr="0080785D">
        <w:rPr>
          <w:rFonts w:cs="Times New Roman"/>
          <w:b/>
        </w:rPr>
        <w:t>Procedencia</w:t>
      </w:r>
      <w:r w:rsidR="00F66906">
        <w:rPr>
          <w:rFonts w:cs="Times New Roman"/>
          <w:b/>
        </w:rPr>
        <w:t>. ¿De dónde se obtienen mis datos?</w:t>
      </w:r>
    </w:p>
    <w:p w14:paraId="4EA7B17B" w14:textId="06299BD4" w:rsidR="00D603A9" w:rsidRDefault="00D603A9" w:rsidP="00D603A9">
      <w:pPr>
        <w:pStyle w:val="Prrafodelista"/>
        <w:numPr>
          <w:ilvl w:val="1"/>
          <w:numId w:val="3"/>
        </w:numPr>
        <w:spacing w:after="0" w:line="240" w:lineRule="auto"/>
        <w:jc w:val="both"/>
        <w:rPr>
          <w:rFonts w:cs="Times New Roman"/>
        </w:rPr>
      </w:pPr>
      <w:r w:rsidRPr="0080785D">
        <w:rPr>
          <w:rFonts w:cs="Times New Roman"/>
        </w:rPr>
        <w:t xml:space="preserve">Los datos tratados proceden </w:t>
      </w:r>
      <w:r>
        <w:rPr>
          <w:rFonts w:cs="Times New Roman"/>
        </w:rPr>
        <w:t xml:space="preserve">de Vd. mismo, </w:t>
      </w:r>
      <w:r w:rsidRPr="0080785D">
        <w:rPr>
          <w:rFonts w:cs="Times New Roman"/>
        </w:rPr>
        <w:t xml:space="preserve">o de terceros </w:t>
      </w:r>
      <w:r>
        <w:rPr>
          <w:rFonts w:cs="Times New Roman"/>
        </w:rPr>
        <w:t xml:space="preserve">a </w:t>
      </w:r>
      <w:r w:rsidRPr="0080785D">
        <w:rPr>
          <w:rFonts w:cs="Times New Roman"/>
        </w:rPr>
        <w:t xml:space="preserve">los que </w:t>
      </w:r>
      <w:r>
        <w:rPr>
          <w:rFonts w:cs="Times New Roman"/>
        </w:rPr>
        <w:t xml:space="preserve">ha dado su autorización, </w:t>
      </w:r>
      <w:r w:rsidR="007174B0">
        <w:rPr>
          <w:rFonts w:cs="Times New Roman"/>
        </w:rPr>
        <w:t xml:space="preserve">como sería en el supuesto de </w:t>
      </w:r>
      <w:r w:rsidRPr="0080785D">
        <w:rPr>
          <w:rFonts w:cs="Times New Roman"/>
        </w:rPr>
        <w:t>menores</w:t>
      </w:r>
      <w:r w:rsidR="00A6496C">
        <w:rPr>
          <w:rFonts w:cs="Times New Roman"/>
        </w:rPr>
        <w:t xml:space="preserve">, </w:t>
      </w:r>
      <w:r>
        <w:t xml:space="preserve">incapaces </w:t>
      </w:r>
      <w:r w:rsidR="007174B0">
        <w:t>o</w:t>
      </w:r>
      <w:r w:rsidR="00A6496C">
        <w:t xml:space="preserve"> representantes legales. </w:t>
      </w:r>
    </w:p>
    <w:p w14:paraId="12509B72" w14:textId="2C211824" w:rsidR="00044EF1" w:rsidRPr="00044EF1" w:rsidRDefault="00A6496C" w:rsidP="005D38C2">
      <w:pPr>
        <w:pStyle w:val="Prrafodelista"/>
        <w:numPr>
          <w:ilvl w:val="1"/>
          <w:numId w:val="3"/>
        </w:numPr>
        <w:spacing w:before="240" w:line="240" w:lineRule="auto"/>
        <w:jc w:val="both"/>
        <w:rPr>
          <w:rFonts w:cs="Times New Roman"/>
        </w:rPr>
      </w:pPr>
      <w:r>
        <w:t>Los</w:t>
      </w:r>
      <w:r w:rsidR="00044EF1">
        <w:t xml:space="preserve"> datos</w:t>
      </w:r>
      <w:r>
        <w:t xml:space="preserve"> pueden proceder de las</w:t>
      </w:r>
      <w:r w:rsidR="00044EF1">
        <w:t xml:space="preserve"> transacciones (</w:t>
      </w:r>
      <w:r w:rsidR="00AE794B">
        <w:rPr>
          <w:rFonts w:cs="Times New Roman"/>
        </w:rPr>
        <w:t>esto es los movimientos y conceptos de su cuenta corriente, operaciones y contratos realizados, pagos con tarjetas y datos de navegación por nuestra web para contratar</w:t>
      </w:r>
      <w:r>
        <w:rPr>
          <w:rFonts w:cs="Times New Roman"/>
        </w:rPr>
        <w:t>, etc.)</w:t>
      </w:r>
    </w:p>
    <w:p w14:paraId="39681D23" w14:textId="6070292F" w:rsidR="00044EF1" w:rsidRPr="0080785D" w:rsidRDefault="00A6496C" w:rsidP="005D38C2">
      <w:pPr>
        <w:pStyle w:val="Prrafodelista"/>
        <w:numPr>
          <w:ilvl w:val="1"/>
          <w:numId w:val="3"/>
        </w:numPr>
        <w:spacing w:before="240" w:line="240" w:lineRule="auto"/>
        <w:jc w:val="both"/>
        <w:rPr>
          <w:rFonts w:cs="Times New Roman"/>
        </w:rPr>
      </w:pPr>
      <w:r>
        <w:t xml:space="preserve"> Los datos pueden proceder de fuentes </w:t>
      </w:r>
      <w:r w:rsidR="00044EF1">
        <w:t xml:space="preserve">de datos legalmente accesibles (como ficheros de Solvencia, Central de Información de Riesgos del Banco de España, Catastro, </w:t>
      </w:r>
      <w:r w:rsidR="00403545">
        <w:t xml:space="preserve">Registro de la Propiedad y Mercantil, </w:t>
      </w:r>
      <w:r w:rsidR="00044EF1">
        <w:t>Tesorería General de la Seguridad Social o redes sociales si sus dat</w:t>
      </w:r>
      <w:r w:rsidR="00AE794B">
        <w:t>os son manifiestamente públicos).</w:t>
      </w:r>
    </w:p>
    <w:p w14:paraId="4CDAF6F2" w14:textId="77777777" w:rsidR="007174B0" w:rsidRDefault="0016381E" w:rsidP="005D38C2">
      <w:pPr>
        <w:pStyle w:val="Prrafodelista"/>
        <w:numPr>
          <w:ilvl w:val="1"/>
          <w:numId w:val="3"/>
        </w:numPr>
        <w:spacing w:before="240" w:line="240" w:lineRule="auto"/>
        <w:jc w:val="both"/>
        <w:rPr>
          <w:rFonts w:cs="Times New Roman"/>
        </w:rPr>
      </w:pPr>
      <w:r w:rsidRPr="005C39BB">
        <w:rPr>
          <w:rFonts w:cs="Times New Roman"/>
        </w:rPr>
        <w:t xml:space="preserve">Finalmente, si utiliza Vd. un agregador financiero y otorga su consentimiento, sus datos provendrán por esta vía. </w:t>
      </w:r>
    </w:p>
    <w:p w14:paraId="6A328E72" w14:textId="5B50FBDB" w:rsidR="009C5AC4" w:rsidRDefault="007174B0" w:rsidP="005D38C2">
      <w:pPr>
        <w:pStyle w:val="Prrafodelista"/>
        <w:numPr>
          <w:ilvl w:val="1"/>
          <w:numId w:val="3"/>
        </w:numPr>
        <w:spacing w:before="240" w:line="240" w:lineRule="auto"/>
        <w:jc w:val="both"/>
        <w:rPr>
          <w:rFonts w:cs="Times New Roman"/>
        </w:rPr>
      </w:pPr>
      <w:r w:rsidRPr="005C39BB">
        <w:rPr>
          <w:rFonts w:cs="Times New Roman"/>
        </w:rPr>
        <w:t>Igualmente,</w:t>
      </w:r>
      <w:r w:rsidR="0016381E" w:rsidRPr="005C39BB">
        <w:rPr>
          <w:rFonts w:cs="Times New Roman"/>
        </w:rPr>
        <w:t xml:space="preserve"> el origen de sus datos puede proceder del ejercicio de su derecho a portar los datos desde otro responsable a nuestra entidad. </w:t>
      </w:r>
    </w:p>
    <w:p w14:paraId="308F973D" w14:textId="77777777" w:rsidR="00936426" w:rsidRPr="005C39BB" w:rsidRDefault="00936426" w:rsidP="00B91DF4">
      <w:pPr>
        <w:pStyle w:val="Prrafodelista"/>
        <w:spacing w:before="240" w:line="240" w:lineRule="auto"/>
        <w:ind w:left="792"/>
        <w:jc w:val="both"/>
        <w:rPr>
          <w:rFonts w:cs="Times New Roman"/>
        </w:rPr>
      </w:pPr>
    </w:p>
    <w:p w14:paraId="0FA9C140" w14:textId="77777777" w:rsidR="00B21AE9" w:rsidRPr="005C39BB" w:rsidRDefault="00301716" w:rsidP="005D38C2">
      <w:pPr>
        <w:pStyle w:val="Prrafodelista"/>
        <w:numPr>
          <w:ilvl w:val="0"/>
          <w:numId w:val="3"/>
        </w:numPr>
        <w:spacing w:before="240" w:line="240" w:lineRule="auto"/>
        <w:jc w:val="both"/>
        <w:rPr>
          <w:rFonts w:cs="Times New Roman"/>
        </w:rPr>
      </w:pPr>
      <w:r w:rsidRPr="005C39BB">
        <w:rPr>
          <w:rFonts w:cs="Times New Roman"/>
          <w:b/>
        </w:rPr>
        <w:t xml:space="preserve">Categorías de datos que se tratan: </w:t>
      </w:r>
    </w:p>
    <w:p w14:paraId="7E676FAA" w14:textId="785D40CF" w:rsidR="00B21AE9" w:rsidRPr="0080785D" w:rsidRDefault="00A6496C" w:rsidP="00B91DF4">
      <w:pPr>
        <w:pStyle w:val="Prrafodelista"/>
        <w:numPr>
          <w:ilvl w:val="1"/>
          <w:numId w:val="3"/>
        </w:numPr>
        <w:spacing w:before="240" w:line="240" w:lineRule="auto"/>
        <w:jc w:val="both"/>
        <w:rPr>
          <w:rFonts w:cs="Times New Roman"/>
        </w:rPr>
      </w:pPr>
      <w:r>
        <w:rPr>
          <w:rFonts w:cs="Times New Roman"/>
        </w:rPr>
        <w:t xml:space="preserve">Características personales: </w:t>
      </w:r>
      <w:r w:rsidR="00B21AE9" w:rsidRPr="0080785D">
        <w:rPr>
          <w:rFonts w:cs="Times New Roman"/>
        </w:rPr>
        <w:t>nombre, apellidos, dirección, teléfono, así como direcciones postales o electrónicas</w:t>
      </w:r>
      <w:r>
        <w:rPr>
          <w:rFonts w:cs="Times New Roman"/>
        </w:rPr>
        <w:t xml:space="preserve">, firma, DNI/NIF. </w:t>
      </w:r>
    </w:p>
    <w:p w14:paraId="6133CE88" w14:textId="12EEF0AA" w:rsidR="00A6496C" w:rsidRDefault="00A6496C">
      <w:pPr>
        <w:pStyle w:val="Prrafodelista"/>
        <w:numPr>
          <w:ilvl w:val="1"/>
          <w:numId w:val="3"/>
        </w:numPr>
        <w:spacing w:before="240" w:line="240" w:lineRule="auto"/>
        <w:jc w:val="both"/>
        <w:rPr>
          <w:rFonts w:cs="Times New Roman"/>
        </w:rPr>
      </w:pPr>
      <w:r>
        <w:rPr>
          <w:rFonts w:cs="Times New Roman"/>
        </w:rPr>
        <w:t xml:space="preserve">Circunstancias sociales: características de alojamiento, vivienda, etc. </w:t>
      </w:r>
    </w:p>
    <w:p w14:paraId="1B872853" w14:textId="77777777" w:rsidR="00F0324F" w:rsidRDefault="00A6496C">
      <w:pPr>
        <w:pStyle w:val="Prrafodelista"/>
        <w:numPr>
          <w:ilvl w:val="1"/>
          <w:numId w:val="3"/>
        </w:numPr>
        <w:spacing w:before="240" w:line="240" w:lineRule="auto"/>
        <w:jc w:val="both"/>
        <w:rPr>
          <w:rFonts w:cs="Times New Roman"/>
        </w:rPr>
      </w:pPr>
      <w:r>
        <w:rPr>
          <w:rFonts w:cs="Times New Roman"/>
        </w:rPr>
        <w:t>Detalles de empleo: profesión, puestos de trabajo, datos no económicos, nómina.</w:t>
      </w:r>
    </w:p>
    <w:p w14:paraId="2B22C7BA" w14:textId="77777777" w:rsidR="00F0324F" w:rsidRDefault="00A6496C">
      <w:pPr>
        <w:pStyle w:val="Prrafodelista"/>
        <w:numPr>
          <w:ilvl w:val="1"/>
          <w:numId w:val="3"/>
        </w:numPr>
        <w:spacing w:before="240" w:line="240" w:lineRule="auto"/>
        <w:jc w:val="both"/>
        <w:rPr>
          <w:rFonts w:cs="Times New Roman"/>
        </w:rPr>
      </w:pPr>
      <w:r w:rsidRPr="00B91DF4">
        <w:rPr>
          <w:rFonts w:cs="Times New Roman"/>
        </w:rPr>
        <w:t xml:space="preserve">Información comercial: </w:t>
      </w:r>
      <w:r w:rsidR="00F0324F" w:rsidRPr="00B91DF4">
        <w:rPr>
          <w:rFonts w:cs="Times New Roman"/>
        </w:rPr>
        <w:t>Actividades y negocios, suscripciones a publicaciones/medios de comunicación, etc.</w:t>
      </w:r>
    </w:p>
    <w:p w14:paraId="705500A9" w14:textId="77777777" w:rsidR="00A6496C" w:rsidRPr="00F0324F" w:rsidRDefault="00A6496C">
      <w:pPr>
        <w:pStyle w:val="Prrafodelista"/>
        <w:numPr>
          <w:ilvl w:val="1"/>
          <w:numId w:val="3"/>
        </w:numPr>
        <w:spacing w:before="240" w:line="240" w:lineRule="auto"/>
        <w:jc w:val="both"/>
        <w:rPr>
          <w:rFonts w:cs="Times New Roman"/>
        </w:rPr>
      </w:pPr>
      <w:r w:rsidRPr="00F0324F">
        <w:rPr>
          <w:rFonts w:cs="Times New Roman"/>
        </w:rPr>
        <w:t xml:space="preserve">Económicos, financieros y seguros: ingresos, rentas, </w:t>
      </w:r>
      <w:r w:rsidR="00F0324F" w:rsidRPr="00F0324F">
        <w:rPr>
          <w:rFonts w:cs="Times New Roman"/>
        </w:rPr>
        <w:t>inversiones</w:t>
      </w:r>
      <w:r w:rsidRPr="00F0324F">
        <w:rPr>
          <w:rFonts w:cs="Times New Roman"/>
        </w:rPr>
        <w:t xml:space="preserve">, bienes patrimoniales, créditos, préstamos, avales, datos bancarios, planes de pensiones, datos </w:t>
      </w:r>
      <w:r w:rsidR="00F0324F" w:rsidRPr="00F0324F">
        <w:rPr>
          <w:rFonts w:cs="Times New Roman"/>
        </w:rPr>
        <w:t>económicos</w:t>
      </w:r>
      <w:r w:rsidRPr="00F0324F">
        <w:rPr>
          <w:rFonts w:cs="Times New Roman"/>
        </w:rPr>
        <w:t xml:space="preserve"> de nómina, datos deducciones impositivas/impuestos, etc. </w:t>
      </w:r>
    </w:p>
    <w:p w14:paraId="08074849" w14:textId="77777777" w:rsidR="0016381E" w:rsidRDefault="00A6496C">
      <w:pPr>
        <w:pStyle w:val="Prrafodelista"/>
        <w:numPr>
          <w:ilvl w:val="1"/>
          <w:numId w:val="3"/>
        </w:numPr>
        <w:spacing w:before="240" w:line="240" w:lineRule="auto"/>
        <w:jc w:val="both"/>
        <w:rPr>
          <w:rFonts w:cs="Times New Roman"/>
        </w:rPr>
      </w:pPr>
      <w:r>
        <w:rPr>
          <w:rFonts w:cs="Times New Roman"/>
        </w:rPr>
        <w:t xml:space="preserve">Transacciones de bienes y servicios: bienes y servicios suministrados por el afectado, bienes y servicios </w:t>
      </w:r>
      <w:r w:rsidR="00F0324F">
        <w:rPr>
          <w:rFonts w:cs="Times New Roman"/>
        </w:rPr>
        <w:t>recibidos por</w:t>
      </w:r>
      <w:r>
        <w:rPr>
          <w:rFonts w:cs="Times New Roman"/>
        </w:rPr>
        <w:t xml:space="preserve"> el afectado, transacciones financieras, compensaciones/</w:t>
      </w:r>
      <w:r w:rsidR="00F0324F">
        <w:rPr>
          <w:rFonts w:cs="Times New Roman"/>
        </w:rPr>
        <w:t>indemnizaciones</w:t>
      </w:r>
      <w:r>
        <w:rPr>
          <w:rFonts w:cs="Times New Roman"/>
        </w:rPr>
        <w:t xml:space="preserve">. </w:t>
      </w:r>
      <w:r w:rsidR="00B21AE9" w:rsidRPr="0080785D">
        <w:rPr>
          <w:rFonts w:cs="Times New Roman"/>
        </w:rPr>
        <w:t xml:space="preserve"> </w:t>
      </w:r>
    </w:p>
    <w:p w14:paraId="1A6CD9C9" w14:textId="51CA1866" w:rsidR="00B21AE9" w:rsidRPr="0080785D" w:rsidRDefault="00A6496C">
      <w:pPr>
        <w:pStyle w:val="Prrafodelista"/>
        <w:numPr>
          <w:ilvl w:val="1"/>
          <w:numId w:val="3"/>
        </w:numPr>
        <w:spacing w:before="240" w:line="240" w:lineRule="auto"/>
        <w:jc w:val="both"/>
        <w:rPr>
          <w:rFonts w:cs="Times New Roman"/>
        </w:rPr>
      </w:pPr>
      <w:r>
        <w:rPr>
          <w:rFonts w:cs="Times New Roman"/>
        </w:rPr>
        <w:t xml:space="preserve">Datos de </w:t>
      </w:r>
      <w:r w:rsidR="00F0324F">
        <w:rPr>
          <w:rFonts w:cs="Times New Roman"/>
        </w:rPr>
        <w:t>navegación</w:t>
      </w:r>
      <w:r>
        <w:rPr>
          <w:rFonts w:cs="Times New Roman"/>
        </w:rPr>
        <w:t xml:space="preserve"> recabados a través de las Cookies.</w:t>
      </w:r>
    </w:p>
    <w:p w14:paraId="58B916F8" w14:textId="77777777" w:rsidR="00FA6C9B" w:rsidRDefault="00FA6C9B">
      <w:pPr>
        <w:pStyle w:val="Prrafodelista"/>
        <w:numPr>
          <w:ilvl w:val="1"/>
          <w:numId w:val="3"/>
        </w:numPr>
        <w:spacing w:before="240" w:line="240" w:lineRule="auto"/>
        <w:jc w:val="both"/>
        <w:rPr>
          <w:rFonts w:cs="Times New Roman"/>
        </w:rPr>
      </w:pPr>
      <w:r w:rsidRPr="00301716">
        <w:rPr>
          <w:rFonts w:cs="Times New Roman"/>
        </w:rPr>
        <w:t>Códigos o claves de identificación, como los usuarios y contraseñas que se generen para operar en nuestra “web”, así como las direcciones “IP” de las que resulte una determinada operativa.</w:t>
      </w:r>
    </w:p>
    <w:p w14:paraId="4FB314E4" w14:textId="77777777" w:rsidR="00044EF1" w:rsidRPr="005C39BB" w:rsidRDefault="00044EF1">
      <w:pPr>
        <w:pStyle w:val="Prrafodelista"/>
        <w:numPr>
          <w:ilvl w:val="1"/>
          <w:numId w:val="3"/>
        </w:numPr>
        <w:spacing w:before="240" w:line="240" w:lineRule="auto"/>
        <w:jc w:val="both"/>
        <w:rPr>
          <w:rFonts w:cs="Times New Roman"/>
        </w:rPr>
      </w:pPr>
      <w:r w:rsidRPr="005C39BB">
        <w:rPr>
          <w:rFonts w:cs="Times New Roman"/>
        </w:rPr>
        <w:t>Datos biométricos</w:t>
      </w:r>
      <w:r w:rsidR="0016381E" w:rsidRPr="005C39BB">
        <w:rPr>
          <w:rFonts w:cs="Times New Roman"/>
        </w:rPr>
        <w:t xml:space="preserve"> como serían los relativos a la firma electrónica manuscrita o Firma Manuscrita Digitalizada Avanzada (FMDA), así como la imagen de firma.</w:t>
      </w:r>
    </w:p>
    <w:p w14:paraId="24353EC7" w14:textId="77777777" w:rsidR="0016381E" w:rsidRDefault="0016381E">
      <w:pPr>
        <w:pStyle w:val="Prrafodelista"/>
        <w:numPr>
          <w:ilvl w:val="1"/>
          <w:numId w:val="3"/>
        </w:numPr>
        <w:spacing w:before="240" w:line="240" w:lineRule="auto"/>
        <w:jc w:val="both"/>
        <w:rPr>
          <w:rFonts w:cs="Times New Roman"/>
        </w:rPr>
      </w:pPr>
      <w:r w:rsidRPr="005C39BB">
        <w:rPr>
          <w:rFonts w:cs="Times New Roman"/>
        </w:rPr>
        <w:t>Su imagen en caso de videovigilancia por seguridad</w:t>
      </w:r>
      <w:r w:rsidR="005C39BB" w:rsidRPr="005C39BB">
        <w:rPr>
          <w:rFonts w:cs="Times New Roman"/>
        </w:rPr>
        <w:t xml:space="preserve"> o para contratar</w:t>
      </w:r>
      <w:r w:rsidR="005C39BB">
        <w:rPr>
          <w:rFonts w:cs="Times New Roman"/>
        </w:rPr>
        <w:t xml:space="preserve"> por video identificación</w:t>
      </w:r>
      <w:r w:rsidRPr="005C39BB">
        <w:rPr>
          <w:rFonts w:cs="Times New Roman"/>
        </w:rPr>
        <w:t xml:space="preserve">, y su voz en caso de usar el canal </w:t>
      </w:r>
      <w:r w:rsidR="005C39BB" w:rsidRPr="005C39BB">
        <w:rPr>
          <w:rFonts w:cs="Times New Roman"/>
        </w:rPr>
        <w:t>telefónico</w:t>
      </w:r>
      <w:r w:rsidRPr="005C39BB">
        <w:rPr>
          <w:rFonts w:cs="Times New Roman"/>
        </w:rPr>
        <w:t xml:space="preserve"> para contratar.</w:t>
      </w:r>
    </w:p>
    <w:p w14:paraId="29B62ADE" w14:textId="77777777" w:rsidR="00A6496C" w:rsidRPr="005C39BB" w:rsidRDefault="00A6496C" w:rsidP="00A6496C">
      <w:pPr>
        <w:pStyle w:val="Prrafodelista"/>
        <w:spacing w:before="240" w:line="240" w:lineRule="auto"/>
        <w:ind w:left="792"/>
        <w:jc w:val="both"/>
        <w:rPr>
          <w:rFonts w:cs="Times New Roman"/>
        </w:rPr>
      </w:pPr>
    </w:p>
    <w:p w14:paraId="4C974091" w14:textId="77777777" w:rsidR="00B21AE9" w:rsidRPr="00301716" w:rsidRDefault="00B21AE9" w:rsidP="005D38C2">
      <w:pPr>
        <w:pStyle w:val="Prrafodelista"/>
        <w:numPr>
          <w:ilvl w:val="0"/>
          <w:numId w:val="3"/>
        </w:numPr>
        <w:spacing w:before="240" w:line="240" w:lineRule="auto"/>
        <w:jc w:val="both"/>
        <w:rPr>
          <w:rFonts w:cs="Times New Roman"/>
        </w:rPr>
      </w:pPr>
      <w:r w:rsidRPr="00301716">
        <w:rPr>
          <w:rFonts w:cs="Times New Roman"/>
          <w:b/>
        </w:rPr>
        <w:t>¿Qué obligaciones tengo a la hora de comunicar mis datos?</w:t>
      </w:r>
    </w:p>
    <w:p w14:paraId="6194E42C" w14:textId="36FB07B7" w:rsidR="00044EF1" w:rsidRDefault="00B21AE9" w:rsidP="005D38C2">
      <w:pPr>
        <w:pStyle w:val="Prrafodelista"/>
        <w:numPr>
          <w:ilvl w:val="1"/>
          <w:numId w:val="3"/>
        </w:numPr>
        <w:spacing w:before="240" w:line="240" w:lineRule="auto"/>
        <w:jc w:val="both"/>
        <w:rPr>
          <w:rFonts w:cs="Times New Roman"/>
        </w:rPr>
      </w:pPr>
      <w:r w:rsidRPr="00301716">
        <w:rPr>
          <w:rFonts w:cs="Times New Roman"/>
        </w:rPr>
        <w:t xml:space="preserve">El </w:t>
      </w:r>
      <w:r w:rsidR="00044EF1">
        <w:rPr>
          <w:rFonts w:cs="Times New Roman"/>
        </w:rPr>
        <w:t>interesado</w:t>
      </w:r>
      <w:r w:rsidRPr="00301716">
        <w:rPr>
          <w:rFonts w:cs="Times New Roman"/>
        </w:rPr>
        <w:t xml:space="preserve">, o quien </w:t>
      </w:r>
      <w:r w:rsidR="00044EF1">
        <w:rPr>
          <w:rFonts w:cs="Times New Roman"/>
        </w:rPr>
        <w:t xml:space="preserve">actúe por su cuenta, </w:t>
      </w:r>
      <w:r w:rsidRPr="00301716">
        <w:rPr>
          <w:rFonts w:cs="Times New Roman"/>
        </w:rPr>
        <w:t>deberá notificar a</w:t>
      </w:r>
      <w:r w:rsidR="00044EF1">
        <w:rPr>
          <w:rFonts w:cs="Times New Roman"/>
        </w:rPr>
        <w:t xml:space="preserve">l responsable </w:t>
      </w:r>
      <w:r w:rsidRPr="00301716">
        <w:rPr>
          <w:rFonts w:cs="Times New Roman"/>
        </w:rPr>
        <w:t xml:space="preserve">las variaciones que se produzcan en los datos facilitados. </w:t>
      </w:r>
      <w:r w:rsidR="005C39BB">
        <w:rPr>
          <w:rFonts w:cs="Times New Roman"/>
        </w:rPr>
        <w:t xml:space="preserve">Esto es especialmente importante en los casos en que, por ejemplo, cambie de dirección (para evitar que sus cartas sean remitidas a una dirección equivocada), casos en que tenga contratados avisos de transacciones a su móvil, y por ejemplo cambie de número (para evitar que </w:t>
      </w:r>
      <w:r w:rsidR="005C39BB">
        <w:rPr>
          <w:rFonts w:cs="Times New Roman"/>
        </w:rPr>
        <w:lastRenderedPageBreak/>
        <w:t>la reasignación del número a un tercero haga que su información sea accesible a otros</w:t>
      </w:r>
      <w:r w:rsidR="007174B0">
        <w:rPr>
          <w:rFonts w:cs="Times New Roman"/>
        </w:rPr>
        <w:t>, etc.).</w:t>
      </w:r>
      <w:r w:rsidR="005C39BB">
        <w:rPr>
          <w:rFonts w:cs="Times New Roman"/>
        </w:rPr>
        <w:t xml:space="preserve"> </w:t>
      </w:r>
    </w:p>
    <w:p w14:paraId="28026299" w14:textId="2C4FFCDA" w:rsidR="00B21AE9" w:rsidRDefault="00B21AE9" w:rsidP="005D38C2">
      <w:pPr>
        <w:pStyle w:val="Prrafodelista"/>
        <w:numPr>
          <w:ilvl w:val="1"/>
          <w:numId w:val="3"/>
        </w:numPr>
        <w:spacing w:before="240" w:line="240" w:lineRule="auto"/>
        <w:jc w:val="both"/>
        <w:rPr>
          <w:rFonts w:cs="Times New Roman"/>
        </w:rPr>
      </w:pPr>
      <w:r w:rsidRPr="00301716">
        <w:rPr>
          <w:rFonts w:cs="Times New Roman"/>
        </w:rPr>
        <w:t xml:space="preserve">Así mismo, en caso de que suministre datos de terceras personas, como </w:t>
      </w:r>
      <w:r w:rsidR="00044EF1">
        <w:rPr>
          <w:rFonts w:cs="Times New Roman"/>
        </w:rPr>
        <w:t>autorizados</w:t>
      </w:r>
      <w:r w:rsidR="005C39BB">
        <w:rPr>
          <w:rFonts w:cs="Times New Roman"/>
        </w:rPr>
        <w:t xml:space="preserve"> u otros terceros</w:t>
      </w:r>
      <w:r w:rsidRPr="00301716">
        <w:rPr>
          <w:rFonts w:cs="Times New Roman"/>
        </w:rPr>
        <w:t>, deberá contar con el consentimiento de los mismos y trasladar</w:t>
      </w:r>
      <w:r w:rsidR="007174B0">
        <w:rPr>
          <w:rFonts w:cs="Times New Roman"/>
        </w:rPr>
        <w:t>les la</w:t>
      </w:r>
      <w:r w:rsidRPr="00301716">
        <w:rPr>
          <w:rFonts w:cs="Times New Roman"/>
        </w:rPr>
        <w:t xml:space="preserve"> pre</w:t>
      </w:r>
      <w:r w:rsidR="007174B0">
        <w:rPr>
          <w:rFonts w:cs="Times New Roman"/>
        </w:rPr>
        <w:t>sente cláusula de información,</w:t>
      </w:r>
      <w:r w:rsidRPr="00301716">
        <w:rPr>
          <w:rFonts w:cs="Times New Roman"/>
        </w:rPr>
        <w:t xml:space="preserve"> que se entienden aceptadas por aquellos.</w:t>
      </w:r>
    </w:p>
    <w:p w14:paraId="3B70DD74" w14:textId="77777777" w:rsidR="00125589" w:rsidRPr="00FC5BE1" w:rsidRDefault="00125589" w:rsidP="00125589">
      <w:pPr>
        <w:jc w:val="center"/>
        <w:rPr>
          <w:b/>
          <w:u w:val="single"/>
        </w:rPr>
      </w:pPr>
      <w:r w:rsidRPr="00FC5BE1">
        <w:rPr>
          <w:b/>
          <w:u w:val="single"/>
        </w:rPr>
        <w:t>ANEXO I</w:t>
      </w:r>
    </w:p>
    <w:p w14:paraId="73EC74CB" w14:textId="77777777" w:rsidR="00125589" w:rsidRDefault="00125589" w:rsidP="00125589">
      <w:pPr>
        <w:jc w:val="center"/>
        <w:rPr>
          <w:b/>
        </w:rPr>
      </w:pPr>
      <w:r w:rsidRPr="00FC5BE1">
        <w:rPr>
          <w:b/>
        </w:rPr>
        <w:t xml:space="preserve">PROVEEDORES </w:t>
      </w:r>
    </w:p>
    <w:p w14:paraId="51497ECA" w14:textId="77777777" w:rsidR="00125589" w:rsidRDefault="00125589" w:rsidP="00125589">
      <w:pPr>
        <w:jc w:val="center"/>
        <w:rPr>
          <w:b/>
        </w:rPr>
      </w:pPr>
    </w:p>
    <w:p w14:paraId="0B91ECB8" w14:textId="77777777" w:rsidR="00125589" w:rsidRDefault="00125589" w:rsidP="00125589">
      <w:pPr>
        <w:jc w:val="both"/>
        <w:rPr>
          <w:b/>
        </w:rPr>
      </w:pPr>
      <w:r w:rsidRPr="00FC5BE1">
        <w:rPr>
          <w:b/>
        </w:rPr>
        <w:t xml:space="preserve">Proveedores ficheros de solvencia </w:t>
      </w:r>
    </w:p>
    <w:p w14:paraId="78330071" w14:textId="77777777" w:rsidR="00125589" w:rsidRPr="00FC5BE1" w:rsidRDefault="00125589" w:rsidP="00125589">
      <w:pPr>
        <w:pStyle w:val="Prrafodelista"/>
        <w:numPr>
          <w:ilvl w:val="0"/>
          <w:numId w:val="9"/>
        </w:numPr>
        <w:spacing w:after="160"/>
        <w:jc w:val="both"/>
      </w:pPr>
      <w:r w:rsidRPr="00FC5BE1">
        <w:t>ASNEF EQUIFAX (gestionado por Servicios de Información sobre Solvencia y Crédito, S.L)</w:t>
      </w:r>
    </w:p>
    <w:p w14:paraId="57A4F8B1" w14:textId="77777777" w:rsidR="00125589" w:rsidRDefault="00125589" w:rsidP="00125589">
      <w:pPr>
        <w:pStyle w:val="Prrafodelista"/>
        <w:numPr>
          <w:ilvl w:val="0"/>
          <w:numId w:val="9"/>
        </w:numPr>
        <w:spacing w:after="160"/>
        <w:jc w:val="both"/>
      </w:pPr>
      <w:r w:rsidRPr="00FC5BE1">
        <w:t>BADEXCUG, (gestionado por Experian Bureau de Crédito S.A.)</w:t>
      </w:r>
    </w:p>
    <w:p w14:paraId="6EE59210" w14:textId="77777777" w:rsidR="00125589" w:rsidRDefault="00125589" w:rsidP="00125589">
      <w:pPr>
        <w:pStyle w:val="Prrafodelista"/>
        <w:jc w:val="both"/>
      </w:pPr>
    </w:p>
    <w:p w14:paraId="78216200" w14:textId="77777777" w:rsidR="00125589" w:rsidRDefault="00125589" w:rsidP="00125589">
      <w:pPr>
        <w:jc w:val="both"/>
        <w:rPr>
          <w:b/>
        </w:rPr>
      </w:pPr>
      <w:r w:rsidRPr="00FC5BE1">
        <w:rPr>
          <w:b/>
        </w:rPr>
        <w:t>Proveedores habituales</w:t>
      </w:r>
    </w:p>
    <w:p w14:paraId="33B9934F" w14:textId="77777777" w:rsidR="00125589" w:rsidRDefault="00125589" w:rsidP="00125589">
      <w:pPr>
        <w:pStyle w:val="Prrafodelista"/>
        <w:numPr>
          <w:ilvl w:val="0"/>
          <w:numId w:val="9"/>
        </w:numPr>
        <w:spacing w:after="160"/>
        <w:jc w:val="both"/>
      </w:pPr>
      <w:r w:rsidRPr="00FC5BE1">
        <w:t xml:space="preserve">LOGALTY Servicios de Tercero de Confianza, S.L. </w:t>
      </w:r>
      <w:proofErr w:type="spellStart"/>
      <w:r w:rsidRPr="00FC5BE1">
        <w:t>European</w:t>
      </w:r>
      <w:proofErr w:type="spellEnd"/>
      <w:r w:rsidRPr="00FC5BE1">
        <w:t xml:space="preserve"> Agency </w:t>
      </w:r>
      <w:proofErr w:type="spellStart"/>
      <w:r w:rsidRPr="00FC5BE1">
        <w:t>of</w:t>
      </w:r>
      <w:proofErr w:type="spellEnd"/>
      <w:r w:rsidRPr="00FC5BE1">
        <w:t xml:space="preserve"> Digital Trust. </w:t>
      </w:r>
    </w:p>
    <w:p w14:paraId="71551A88" w14:textId="77777777" w:rsidR="00125589" w:rsidRDefault="00125589" w:rsidP="00125589">
      <w:pPr>
        <w:pStyle w:val="Prrafodelista"/>
        <w:numPr>
          <w:ilvl w:val="0"/>
          <w:numId w:val="9"/>
        </w:numPr>
        <w:spacing w:after="160"/>
        <w:jc w:val="both"/>
      </w:pPr>
      <w:proofErr w:type="spellStart"/>
      <w:r>
        <w:t>Redsys</w:t>
      </w:r>
      <w:proofErr w:type="spellEnd"/>
      <w:r>
        <w:t xml:space="preserve"> Servicios de Procesamiento, S.L.</w:t>
      </w:r>
    </w:p>
    <w:p w14:paraId="68E7D5A1" w14:textId="77777777" w:rsidR="00125589" w:rsidRDefault="00125589" w:rsidP="00125589">
      <w:pPr>
        <w:pStyle w:val="Prrafodelista"/>
        <w:numPr>
          <w:ilvl w:val="0"/>
          <w:numId w:val="9"/>
        </w:numPr>
        <w:spacing w:after="160"/>
        <w:jc w:val="both"/>
      </w:pPr>
      <w:r w:rsidRPr="00496FE9">
        <w:t xml:space="preserve">3G Mobile </w:t>
      </w:r>
      <w:proofErr w:type="spellStart"/>
      <w:r w:rsidRPr="00496FE9">
        <w:t>Sign</w:t>
      </w:r>
      <w:proofErr w:type="spellEnd"/>
      <w:r>
        <w:t>.</w:t>
      </w:r>
    </w:p>
    <w:p w14:paraId="20FB7601" w14:textId="55DEF028" w:rsidR="00125589" w:rsidRPr="001C19F9" w:rsidRDefault="00125589" w:rsidP="00125589">
      <w:pPr>
        <w:pStyle w:val="Prrafodelista"/>
        <w:numPr>
          <w:ilvl w:val="0"/>
          <w:numId w:val="9"/>
        </w:numPr>
        <w:spacing w:after="160"/>
        <w:jc w:val="both"/>
      </w:pPr>
      <w:r w:rsidRPr="001C19F9">
        <w:t xml:space="preserve">Office 365. </w:t>
      </w:r>
    </w:p>
    <w:p w14:paraId="64B00320" w14:textId="4664EC82" w:rsidR="006B677E" w:rsidRPr="001C19F9" w:rsidRDefault="006B677E" w:rsidP="00125589">
      <w:pPr>
        <w:pStyle w:val="Prrafodelista"/>
        <w:numPr>
          <w:ilvl w:val="0"/>
          <w:numId w:val="9"/>
        </w:numPr>
        <w:spacing w:after="160"/>
        <w:jc w:val="both"/>
      </w:pPr>
      <w:r w:rsidRPr="001C19F9">
        <w:t>LIKEIK, S.L.</w:t>
      </w:r>
    </w:p>
    <w:p w14:paraId="69EAC925" w14:textId="77777777" w:rsidR="00125589" w:rsidRPr="00FC5BE1" w:rsidRDefault="00125589" w:rsidP="00125589">
      <w:pPr>
        <w:pStyle w:val="Prrafodelista"/>
        <w:jc w:val="both"/>
      </w:pPr>
    </w:p>
    <w:p w14:paraId="6F3386E7" w14:textId="77777777" w:rsidR="00125589" w:rsidRDefault="00125589" w:rsidP="00125589">
      <w:pPr>
        <w:jc w:val="both"/>
        <w:rPr>
          <w:b/>
        </w:rPr>
      </w:pPr>
      <w:r>
        <w:rPr>
          <w:b/>
        </w:rPr>
        <w:t xml:space="preserve">Proveedores habituales que realizan transferencias internacionales de datos. </w:t>
      </w:r>
    </w:p>
    <w:p w14:paraId="26CB2C6D" w14:textId="317CD3D7" w:rsidR="00125589" w:rsidRPr="00FC5BE1" w:rsidRDefault="00125589" w:rsidP="00760631">
      <w:pPr>
        <w:pStyle w:val="Prrafodelista"/>
        <w:numPr>
          <w:ilvl w:val="0"/>
          <w:numId w:val="9"/>
        </w:numPr>
        <w:spacing w:after="160"/>
        <w:jc w:val="both"/>
        <w:rPr>
          <w:i/>
        </w:rPr>
      </w:pPr>
      <w:proofErr w:type="spellStart"/>
      <w:r w:rsidRPr="00FC5BE1">
        <w:t>Ma</w:t>
      </w:r>
      <w:r w:rsidR="00277268">
        <w:t>s</w:t>
      </w:r>
      <w:r w:rsidRPr="00FC5BE1">
        <w:t>tercard</w:t>
      </w:r>
      <w:proofErr w:type="spellEnd"/>
      <w:r w:rsidRPr="00FC5BE1">
        <w:t>.</w:t>
      </w:r>
      <w:r>
        <w:t xml:space="preserve"> </w:t>
      </w:r>
      <w:r w:rsidRPr="00FC5BE1">
        <w:rPr>
          <w:i/>
        </w:rPr>
        <w:t>La transferencia internacional está legitimada mediante</w:t>
      </w:r>
      <w:r w:rsidR="00760631">
        <w:rPr>
          <w:i/>
        </w:rPr>
        <w:t xml:space="preserve"> </w:t>
      </w:r>
      <w:proofErr w:type="spellStart"/>
      <w:r w:rsidR="00760631" w:rsidRPr="00760631">
        <w:rPr>
          <w:i/>
        </w:rPr>
        <w:t>Binding</w:t>
      </w:r>
      <w:proofErr w:type="spellEnd"/>
      <w:r w:rsidR="00760631" w:rsidRPr="00760631">
        <w:rPr>
          <w:i/>
        </w:rPr>
        <w:t xml:space="preserve"> </w:t>
      </w:r>
      <w:proofErr w:type="spellStart"/>
      <w:r w:rsidR="00760631" w:rsidRPr="00760631">
        <w:rPr>
          <w:i/>
        </w:rPr>
        <w:t>Corporate</w:t>
      </w:r>
      <w:proofErr w:type="spellEnd"/>
      <w:r w:rsidR="00760631" w:rsidRPr="00760631">
        <w:rPr>
          <w:i/>
        </w:rPr>
        <w:t xml:space="preserve"> Rules.</w:t>
      </w:r>
    </w:p>
    <w:p w14:paraId="5B7429A3" w14:textId="77777777" w:rsidR="00125589" w:rsidRDefault="00125589" w:rsidP="00125589">
      <w:pPr>
        <w:pStyle w:val="Prrafodelista"/>
        <w:numPr>
          <w:ilvl w:val="0"/>
          <w:numId w:val="9"/>
        </w:numPr>
        <w:spacing w:after="160"/>
        <w:jc w:val="both"/>
        <w:rPr>
          <w:i/>
        </w:rPr>
      </w:pPr>
      <w:r w:rsidRPr="00FC5BE1">
        <w:t>VISA</w:t>
      </w:r>
      <w:r>
        <w:t xml:space="preserve">. </w:t>
      </w:r>
      <w:r w:rsidRPr="00FC5BE1">
        <w:rPr>
          <w:i/>
        </w:rPr>
        <w:t xml:space="preserve">La transferencia internacional está legitimada mediante la adopción de cláusulas tipo aprobadas por la Comisión Europea. </w:t>
      </w:r>
    </w:p>
    <w:p w14:paraId="126E3C77" w14:textId="77777777" w:rsidR="00125589" w:rsidRPr="00B00B64" w:rsidRDefault="00125589" w:rsidP="00125589">
      <w:pPr>
        <w:pStyle w:val="Prrafodelista"/>
        <w:jc w:val="both"/>
      </w:pPr>
    </w:p>
    <w:p w14:paraId="2A126A70" w14:textId="77777777" w:rsidR="00125589" w:rsidRDefault="00125589" w:rsidP="00125589">
      <w:pPr>
        <w:jc w:val="both"/>
        <w:rPr>
          <w:b/>
        </w:rPr>
      </w:pPr>
      <w:r>
        <w:rPr>
          <w:b/>
        </w:rPr>
        <w:t>Proveedores habituales integrantes del Grupo Caja Rural</w:t>
      </w:r>
    </w:p>
    <w:p w14:paraId="1F8A0FEC" w14:textId="77777777" w:rsidR="00125589" w:rsidRPr="00FC5BE1" w:rsidRDefault="00125589" w:rsidP="00125589">
      <w:pPr>
        <w:pStyle w:val="Prrafodelista"/>
        <w:numPr>
          <w:ilvl w:val="0"/>
          <w:numId w:val="9"/>
        </w:numPr>
        <w:spacing w:after="160"/>
        <w:jc w:val="both"/>
      </w:pPr>
      <w:r w:rsidRPr="00FC5BE1">
        <w:t>RURAL SERVICIOS INFORMÁTICOS, S.L.</w:t>
      </w:r>
    </w:p>
    <w:p w14:paraId="0E91A448" w14:textId="77777777" w:rsidR="00125589" w:rsidRPr="00FC5BE1" w:rsidRDefault="00125589" w:rsidP="00125589">
      <w:pPr>
        <w:pStyle w:val="Prrafodelista"/>
        <w:numPr>
          <w:ilvl w:val="0"/>
          <w:numId w:val="9"/>
        </w:numPr>
        <w:spacing w:after="160"/>
        <w:jc w:val="both"/>
      </w:pPr>
      <w:r w:rsidRPr="00FC5BE1">
        <w:t xml:space="preserve">DOCALIA, S.L. </w:t>
      </w:r>
    </w:p>
    <w:p w14:paraId="045825F1" w14:textId="77777777" w:rsidR="00125589" w:rsidRDefault="00125589" w:rsidP="00125589">
      <w:pPr>
        <w:pStyle w:val="Prrafodelista"/>
        <w:numPr>
          <w:ilvl w:val="0"/>
          <w:numId w:val="9"/>
        </w:numPr>
        <w:spacing w:after="160"/>
        <w:jc w:val="both"/>
      </w:pPr>
      <w:r w:rsidRPr="00FC5BE1">
        <w:t>BANCO COOPERATIVO ESPAÑOL, S.A.</w:t>
      </w:r>
    </w:p>
    <w:p w14:paraId="44B4427A" w14:textId="77777777" w:rsidR="00125589" w:rsidRPr="00FC5BE1" w:rsidRDefault="00125589" w:rsidP="00125589">
      <w:pPr>
        <w:jc w:val="both"/>
      </w:pPr>
    </w:p>
    <w:p w14:paraId="1B32ABDC" w14:textId="77777777" w:rsidR="00125589" w:rsidRDefault="00125589" w:rsidP="00125589">
      <w:pPr>
        <w:pStyle w:val="Prrafodelista"/>
        <w:jc w:val="both"/>
      </w:pPr>
    </w:p>
    <w:p w14:paraId="01F7CE86" w14:textId="77777777" w:rsidR="00125589" w:rsidRDefault="00125589" w:rsidP="00125589">
      <w:pPr>
        <w:pStyle w:val="Prrafodelista"/>
        <w:jc w:val="both"/>
      </w:pPr>
    </w:p>
    <w:p w14:paraId="1ABA959E" w14:textId="77777777" w:rsidR="00125589" w:rsidRDefault="00125589" w:rsidP="00125589">
      <w:pPr>
        <w:pStyle w:val="Prrafodelista"/>
        <w:jc w:val="both"/>
      </w:pPr>
    </w:p>
    <w:p w14:paraId="030A84F4" w14:textId="77777777" w:rsidR="00125589" w:rsidRDefault="00125589" w:rsidP="00125589">
      <w:pPr>
        <w:pStyle w:val="Prrafodelista"/>
        <w:jc w:val="both"/>
      </w:pPr>
    </w:p>
    <w:p w14:paraId="459B31BF" w14:textId="77777777" w:rsidR="00125589" w:rsidRDefault="00125589" w:rsidP="00125589">
      <w:pPr>
        <w:pStyle w:val="Prrafodelista"/>
        <w:jc w:val="both"/>
      </w:pPr>
    </w:p>
    <w:p w14:paraId="6DD05390" w14:textId="77777777" w:rsidR="00125589" w:rsidRDefault="00125589" w:rsidP="00125589">
      <w:pPr>
        <w:pStyle w:val="Prrafodelista"/>
        <w:jc w:val="both"/>
      </w:pPr>
    </w:p>
    <w:p w14:paraId="6C22B0B9" w14:textId="77777777" w:rsidR="00125589" w:rsidRDefault="00125589" w:rsidP="00125589"/>
    <w:p w14:paraId="09E29B54" w14:textId="77777777" w:rsidR="00125589" w:rsidRPr="00AC579D" w:rsidRDefault="00125589" w:rsidP="00125589">
      <w:pPr>
        <w:rPr>
          <w:b/>
          <w:u w:val="single"/>
        </w:rPr>
      </w:pPr>
    </w:p>
    <w:p w14:paraId="556D8B34" w14:textId="77777777" w:rsidR="00125589" w:rsidRDefault="00125589" w:rsidP="00125589">
      <w:pPr>
        <w:pStyle w:val="Prrafodelista"/>
        <w:jc w:val="center"/>
        <w:rPr>
          <w:b/>
          <w:u w:val="single"/>
        </w:rPr>
      </w:pPr>
      <w:r w:rsidRPr="00FC5BE1">
        <w:rPr>
          <w:b/>
          <w:u w:val="single"/>
        </w:rPr>
        <w:t>ANEXO II</w:t>
      </w:r>
    </w:p>
    <w:p w14:paraId="668231BD" w14:textId="77777777" w:rsidR="00125589" w:rsidRPr="00FC5BE1" w:rsidRDefault="00125589" w:rsidP="00125589">
      <w:pPr>
        <w:pStyle w:val="Prrafodelista"/>
        <w:jc w:val="center"/>
        <w:rPr>
          <w:b/>
        </w:rPr>
      </w:pPr>
      <w:r w:rsidRPr="00FC5BE1">
        <w:rPr>
          <w:b/>
        </w:rPr>
        <w:t>GRUPO CAJA RURAL</w:t>
      </w:r>
    </w:p>
    <w:p w14:paraId="2BBB166C" w14:textId="77777777" w:rsidR="00125589" w:rsidRDefault="00125589" w:rsidP="00125589">
      <w:pPr>
        <w:pStyle w:val="Prrafodelista"/>
        <w:jc w:val="center"/>
        <w:rPr>
          <w:b/>
          <w:u w:val="single"/>
        </w:rPr>
      </w:pPr>
    </w:p>
    <w:p w14:paraId="43580341" w14:textId="77777777" w:rsidR="00125589" w:rsidRPr="008B167C" w:rsidRDefault="00125589" w:rsidP="00125589">
      <w:pPr>
        <w:rPr>
          <w:b/>
        </w:rPr>
      </w:pPr>
      <w:r w:rsidRPr="00FC5BE1">
        <w:rPr>
          <w:b/>
        </w:rPr>
        <w:t xml:space="preserve">EMPRESAS </w:t>
      </w:r>
      <w:r>
        <w:rPr>
          <w:b/>
        </w:rPr>
        <w:t xml:space="preserve">DEL </w:t>
      </w:r>
      <w:r w:rsidRPr="00FC5BE1">
        <w:rPr>
          <w:b/>
        </w:rPr>
        <w:t>GRUPO CAJA RURAL</w:t>
      </w:r>
    </w:p>
    <w:p w14:paraId="22819C2C" w14:textId="77777777" w:rsidR="00125589" w:rsidRDefault="00125589" w:rsidP="00125589">
      <w:pPr>
        <w:pStyle w:val="Prrafodelista"/>
        <w:numPr>
          <w:ilvl w:val="0"/>
          <w:numId w:val="9"/>
        </w:numPr>
        <w:spacing w:after="160"/>
        <w:jc w:val="both"/>
      </w:pPr>
      <w:r>
        <w:t>ASOCIACIÓN ESPAÑOLA DE CAJAS RURALES</w:t>
      </w:r>
    </w:p>
    <w:p w14:paraId="6151095E" w14:textId="77777777" w:rsidR="00125589" w:rsidRDefault="00125589" w:rsidP="00125589">
      <w:pPr>
        <w:pStyle w:val="Prrafodelista"/>
        <w:numPr>
          <w:ilvl w:val="0"/>
          <w:numId w:val="9"/>
        </w:numPr>
        <w:spacing w:after="160"/>
        <w:jc w:val="both"/>
      </w:pPr>
      <w:r>
        <w:t>GRUCAJRURAL INVERSIONES, S.L.</w:t>
      </w:r>
    </w:p>
    <w:p w14:paraId="7CE13CA0" w14:textId="77777777" w:rsidR="00125589" w:rsidRDefault="00125589" w:rsidP="00125589">
      <w:pPr>
        <w:pStyle w:val="Prrafodelista"/>
        <w:numPr>
          <w:ilvl w:val="0"/>
          <w:numId w:val="9"/>
        </w:numPr>
        <w:spacing w:after="160"/>
        <w:jc w:val="both"/>
      </w:pPr>
      <w:r>
        <w:t>BANCO COOPERATIVO ESPAÑOL, S.A.</w:t>
      </w:r>
    </w:p>
    <w:p w14:paraId="67DFD263" w14:textId="77777777" w:rsidR="00125589" w:rsidRPr="0078444F" w:rsidRDefault="00125589" w:rsidP="00125589">
      <w:pPr>
        <w:pStyle w:val="Prrafodelista"/>
        <w:numPr>
          <w:ilvl w:val="0"/>
          <w:numId w:val="9"/>
        </w:numPr>
        <w:spacing w:after="160"/>
        <w:jc w:val="both"/>
      </w:pPr>
      <w:r w:rsidRPr="0078444F">
        <w:rPr>
          <w:spacing w:val="-1"/>
        </w:rPr>
        <w:t>RURAL</w:t>
      </w:r>
      <w:r w:rsidRPr="0078444F">
        <w:rPr>
          <w:spacing w:val="1"/>
        </w:rPr>
        <w:t xml:space="preserve"> </w:t>
      </w:r>
      <w:r w:rsidRPr="0078444F">
        <w:rPr>
          <w:spacing w:val="-1"/>
        </w:rPr>
        <w:t>SERVICIOS INFORMÁTICOS,</w:t>
      </w:r>
      <w:r w:rsidRPr="0078444F">
        <w:t xml:space="preserve"> </w:t>
      </w:r>
      <w:r w:rsidRPr="0078444F">
        <w:rPr>
          <w:spacing w:val="-1"/>
        </w:rPr>
        <w:t>S.L.</w:t>
      </w:r>
    </w:p>
    <w:p w14:paraId="1097215F" w14:textId="77777777" w:rsidR="00125589" w:rsidRPr="0078444F" w:rsidRDefault="00125589" w:rsidP="00125589">
      <w:pPr>
        <w:pStyle w:val="Prrafodelista"/>
        <w:numPr>
          <w:ilvl w:val="0"/>
          <w:numId w:val="9"/>
        </w:numPr>
        <w:spacing w:after="160"/>
        <w:jc w:val="both"/>
      </w:pPr>
      <w:r w:rsidRPr="0078444F">
        <w:rPr>
          <w:spacing w:val="-1"/>
        </w:rPr>
        <w:t>DOCALIA,</w:t>
      </w:r>
      <w:r w:rsidRPr="0078444F">
        <w:rPr>
          <w:spacing w:val="-2"/>
        </w:rPr>
        <w:t xml:space="preserve"> </w:t>
      </w:r>
      <w:r w:rsidRPr="0078444F">
        <w:rPr>
          <w:spacing w:val="-1"/>
        </w:rPr>
        <w:t>S.L.</w:t>
      </w:r>
    </w:p>
    <w:p w14:paraId="10E7E13A" w14:textId="77777777" w:rsidR="00125589" w:rsidRPr="0078444F" w:rsidRDefault="00125589" w:rsidP="00125589">
      <w:pPr>
        <w:pStyle w:val="Prrafodelista"/>
        <w:numPr>
          <w:ilvl w:val="0"/>
          <w:numId w:val="9"/>
        </w:numPr>
        <w:spacing w:after="160"/>
        <w:jc w:val="both"/>
      </w:pPr>
      <w:r w:rsidRPr="0078444F">
        <w:rPr>
          <w:spacing w:val="-1"/>
        </w:rPr>
        <w:t>SEGUROS GENERALES</w:t>
      </w:r>
      <w:r w:rsidRPr="0078444F">
        <w:rPr>
          <w:spacing w:val="-3"/>
        </w:rPr>
        <w:t xml:space="preserve"> </w:t>
      </w:r>
      <w:r w:rsidRPr="0078444F">
        <w:rPr>
          <w:spacing w:val="-1"/>
        </w:rPr>
        <w:t>RURAL</w:t>
      </w:r>
      <w:r w:rsidRPr="0078444F">
        <w:rPr>
          <w:spacing w:val="1"/>
        </w:rPr>
        <w:t xml:space="preserve"> </w:t>
      </w:r>
      <w:r w:rsidRPr="0078444F">
        <w:rPr>
          <w:spacing w:val="-1"/>
        </w:rPr>
        <w:t>S.A.</w:t>
      </w:r>
    </w:p>
    <w:p w14:paraId="2AB82BE3" w14:textId="77777777" w:rsidR="00125589" w:rsidRPr="0078444F" w:rsidRDefault="00125589" w:rsidP="00125589">
      <w:pPr>
        <w:pStyle w:val="Prrafodelista"/>
        <w:numPr>
          <w:ilvl w:val="0"/>
          <w:numId w:val="9"/>
        </w:numPr>
        <w:spacing w:after="160"/>
        <w:jc w:val="both"/>
      </w:pPr>
      <w:r w:rsidRPr="0078444F">
        <w:rPr>
          <w:spacing w:val="-1"/>
        </w:rPr>
        <w:t>RURAL</w:t>
      </w:r>
      <w:r w:rsidRPr="0078444F">
        <w:rPr>
          <w:spacing w:val="1"/>
        </w:rPr>
        <w:t xml:space="preserve"> </w:t>
      </w:r>
      <w:r w:rsidRPr="0078444F">
        <w:rPr>
          <w:spacing w:val="-1"/>
        </w:rPr>
        <w:t>VIDA S.A.</w:t>
      </w:r>
    </w:p>
    <w:p w14:paraId="767877AE" w14:textId="77777777" w:rsidR="00125589" w:rsidRPr="0078444F" w:rsidRDefault="00125589" w:rsidP="00125589">
      <w:pPr>
        <w:pStyle w:val="Prrafodelista"/>
        <w:numPr>
          <w:ilvl w:val="0"/>
          <w:numId w:val="9"/>
        </w:numPr>
        <w:spacing w:after="160"/>
        <w:jc w:val="both"/>
      </w:pPr>
      <w:r w:rsidRPr="0078444F">
        <w:rPr>
          <w:spacing w:val="-1"/>
        </w:rPr>
        <w:t>RURAL</w:t>
      </w:r>
      <w:r w:rsidRPr="0078444F">
        <w:rPr>
          <w:spacing w:val="-2"/>
        </w:rPr>
        <w:t xml:space="preserve"> </w:t>
      </w:r>
      <w:r w:rsidRPr="0078444F">
        <w:rPr>
          <w:spacing w:val="-1"/>
        </w:rPr>
        <w:t>PENSIONES</w:t>
      </w:r>
      <w:r w:rsidRPr="0078444F">
        <w:rPr>
          <w:spacing w:val="-3"/>
        </w:rPr>
        <w:t xml:space="preserve"> </w:t>
      </w:r>
      <w:r w:rsidRPr="0078444F">
        <w:rPr>
          <w:spacing w:val="-1"/>
        </w:rPr>
        <w:t>E.G.F.P.,</w:t>
      </w:r>
      <w:r w:rsidRPr="0078444F">
        <w:rPr>
          <w:spacing w:val="-2"/>
        </w:rPr>
        <w:t xml:space="preserve"> </w:t>
      </w:r>
      <w:r w:rsidRPr="0078444F">
        <w:rPr>
          <w:spacing w:val="-1"/>
        </w:rPr>
        <w:t>S.A.</w:t>
      </w:r>
    </w:p>
    <w:p w14:paraId="069454B6" w14:textId="77777777" w:rsidR="00125589" w:rsidRPr="0078444F" w:rsidRDefault="00125589" w:rsidP="00125589">
      <w:pPr>
        <w:pStyle w:val="Prrafodelista"/>
        <w:numPr>
          <w:ilvl w:val="0"/>
          <w:numId w:val="9"/>
        </w:numPr>
        <w:spacing w:after="160"/>
        <w:jc w:val="both"/>
      </w:pPr>
      <w:r w:rsidRPr="0078444F">
        <w:t>RGA</w:t>
      </w:r>
      <w:r w:rsidRPr="0078444F">
        <w:rPr>
          <w:spacing w:val="-1"/>
        </w:rPr>
        <w:t xml:space="preserve"> MEDIACIÓN,</w:t>
      </w:r>
      <w:r w:rsidRPr="0078444F">
        <w:rPr>
          <w:spacing w:val="-2"/>
        </w:rPr>
        <w:t xml:space="preserve"> </w:t>
      </w:r>
      <w:r w:rsidRPr="0078444F">
        <w:rPr>
          <w:spacing w:val="-1"/>
        </w:rPr>
        <w:t>O.B.S.V.,</w:t>
      </w:r>
      <w:r w:rsidRPr="0078444F">
        <w:rPr>
          <w:spacing w:val="-2"/>
        </w:rPr>
        <w:t xml:space="preserve"> </w:t>
      </w:r>
      <w:r w:rsidRPr="0078444F">
        <w:rPr>
          <w:spacing w:val="-1"/>
        </w:rPr>
        <w:t>S.A.,</w:t>
      </w:r>
    </w:p>
    <w:p w14:paraId="03827F65" w14:textId="77777777" w:rsidR="00125589" w:rsidRPr="0078444F" w:rsidRDefault="00125589" w:rsidP="00125589">
      <w:pPr>
        <w:pStyle w:val="Prrafodelista"/>
        <w:numPr>
          <w:ilvl w:val="0"/>
          <w:numId w:val="9"/>
        </w:numPr>
        <w:spacing w:after="160"/>
        <w:jc w:val="both"/>
      </w:pPr>
      <w:r w:rsidRPr="0078444F">
        <w:rPr>
          <w:spacing w:val="-1"/>
        </w:rPr>
        <w:t>GESCOOPERATIVO,</w:t>
      </w:r>
      <w:r w:rsidRPr="0078444F">
        <w:rPr>
          <w:spacing w:val="49"/>
        </w:rPr>
        <w:t xml:space="preserve"> </w:t>
      </w:r>
      <w:r w:rsidRPr="0078444F">
        <w:rPr>
          <w:spacing w:val="-2"/>
        </w:rPr>
        <w:t>S.A.</w:t>
      </w:r>
    </w:p>
    <w:p w14:paraId="405DFEC9" w14:textId="77777777" w:rsidR="00125589" w:rsidRPr="0078444F" w:rsidRDefault="00125589" w:rsidP="00125589">
      <w:pPr>
        <w:pStyle w:val="Prrafodelista"/>
        <w:numPr>
          <w:ilvl w:val="0"/>
          <w:numId w:val="9"/>
        </w:numPr>
        <w:spacing w:after="160"/>
        <w:jc w:val="both"/>
      </w:pPr>
      <w:r w:rsidRPr="0078444F">
        <w:rPr>
          <w:spacing w:val="-1"/>
        </w:rPr>
        <w:t>RURAL</w:t>
      </w:r>
      <w:r w:rsidRPr="0078444F">
        <w:rPr>
          <w:spacing w:val="13"/>
        </w:rPr>
        <w:t xml:space="preserve"> </w:t>
      </w:r>
      <w:r w:rsidRPr="0078444F">
        <w:rPr>
          <w:spacing w:val="-1"/>
        </w:rPr>
        <w:t>RENTING,</w:t>
      </w:r>
      <w:r w:rsidRPr="0078444F">
        <w:rPr>
          <w:spacing w:val="14"/>
        </w:rPr>
        <w:t xml:space="preserve"> </w:t>
      </w:r>
      <w:r w:rsidRPr="0078444F">
        <w:rPr>
          <w:spacing w:val="-1"/>
        </w:rPr>
        <w:t>S.A.</w:t>
      </w:r>
    </w:p>
    <w:p w14:paraId="71044E97" w14:textId="77777777" w:rsidR="00125589" w:rsidRDefault="00125589" w:rsidP="00125589">
      <w:pPr>
        <w:pStyle w:val="Prrafodelista"/>
        <w:numPr>
          <w:ilvl w:val="0"/>
          <w:numId w:val="9"/>
        </w:numPr>
        <w:spacing w:after="160"/>
        <w:jc w:val="both"/>
      </w:pPr>
      <w:r>
        <w:t>Cajas Rurales Asociadas AECR:</w:t>
      </w:r>
    </w:p>
    <w:p w14:paraId="4D47F46F" w14:textId="77777777" w:rsidR="00125589" w:rsidRDefault="00125589" w:rsidP="00125589">
      <w:pPr>
        <w:pStyle w:val="Prrafodelista"/>
        <w:numPr>
          <w:ilvl w:val="0"/>
          <w:numId w:val="10"/>
        </w:numPr>
        <w:spacing w:after="160"/>
        <w:jc w:val="both"/>
      </w:pPr>
      <w:r>
        <w:t>Caja Rural de Navarra, S.C.C</w:t>
      </w:r>
    </w:p>
    <w:p w14:paraId="5C7930A5" w14:textId="77777777" w:rsidR="00125589" w:rsidRDefault="00125589" w:rsidP="00125589">
      <w:pPr>
        <w:pStyle w:val="Prrafodelista"/>
        <w:numPr>
          <w:ilvl w:val="0"/>
          <w:numId w:val="10"/>
        </w:numPr>
        <w:spacing w:after="160"/>
        <w:jc w:val="both"/>
      </w:pPr>
      <w:r>
        <w:t>Caja Rural de Albacete, Ciudad Real y Cuenca, S.C.C.</w:t>
      </w:r>
    </w:p>
    <w:p w14:paraId="304C207B" w14:textId="77777777" w:rsidR="00125589" w:rsidRDefault="00125589" w:rsidP="00125589">
      <w:pPr>
        <w:pStyle w:val="Prrafodelista"/>
        <w:numPr>
          <w:ilvl w:val="0"/>
          <w:numId w:val="10"/>
        </w:numPr>
        <w:spacing w:after="160"/>
        <w:jc w:val="both"/>
      </w:pPr>
      <w:r>
        <w:t>Caja Rural del Sur.</w:t>
      </w:r>
      <w:r w:rsidRPr="008B167C">
        <w:t xml:space="preserve"> </w:t>
      </w:r>
      <w:r>
        <w:t>S.C.C.</w:t>
      </w:r>
    </w:p>
    <w:p w14:paraId="7386CFCB" w14:textId="77777777" w:rsidR="00125589" w:rsidRDefault="00125589" w:rsidP="00125589">
      <w:pPr>
        <w:pStyle w:val="Prrafodelista"/>
        <w:numPr>
          <w:ilvl w:val="0"/>
          <w:numId w:val="10"/>
        </w:numPr>
        <w:spacing w:after="160"/>
        <w:jc w:val="both"/>
      </w:pPr>
      <w:r>
        <w:t>Caja Rural de Granada.</w:t>
      </w:r>
      <w:r w:rsidRPr="008B167C">
        <w:t xml:space="preserve"> </w:t>
      </w:r>
      <w:r>
        <w:t>S.C.C.</w:t>
      </w:r>
    </w:p>
    <w:p w14:paraId="15DE9908" w14:textId="77777777" w:rsidR="00125589" w:rsidRDefault="00125589" w:rsidP="00125589">
      <w:pPr>
        <w:pStyle w:val="Prrafodelista"/>
        <w:numPr>
          <w:ilvl w:val="0"/>
          <w:numId w:val="10"/>
        </w:numPr>
        <w:spacing w:after="160"/>
        <w:jc w:val="both"/>
      </w:pPr>
      <w:r>
        <w:t>Caja Rural de Asturias.</w:t>
      </w:r>
      <w:r w:rsidRPr="008B167C">
        <w:t xml:space="preserve"> </w:t>
      </w:r>
      <w:r>
        <w:t>S.C.C.</w:t>
      </w:r>
    </w:p>
    <w:p w14:paraId="17A18C2B" w14:textId="77777777" w:rsidR="00125589" w:rsidRDefault="00125589" w:rsidP="00125589">
      <w:pPr>
        <w:pStyle w:val="Prrafodelista"/>
        <w:numPr>
          <w:ilvl w:val="0"/>
          <w:numId w:val="10"/>
        </w:numPr>
        <w:spacing w:after="160"/>
        <w:jc w:val="both"/>
      </w:pPr>
      <w:r>
        <w:t>Caja Rural de Jaén.</w:t>
      </w:r>
      <w:r w:rsidRPr="008B167C">
        <w:t xml:space="preserve"> </w:t>
      </w:r>
      <w:r>
        <w:t>S.C.C.</w:t>
      </w:r>
    </w:p>
    <w:p w14:paraId="2B8B134E" w14:textId="77777777" w:rsidR="00125589" w:rsidRDefault="00125589" w:rsidP="00125589">
      <w:pPr>
        <w:pStyle w:val="Prrafodelista"/>
        <w:numPr>
          <w:ilvl w:val="0"/>
          <w:numId w:val="10"/>
        </w:numPr>
        <w:spacing w:after="160"/>
        <w:jc w:val="both"/>
      </w:pPr>
      <w:proofErr w:type="spellStart"/>
      <w:r>
        <w:t>Cajasiete</w:t>
      </w:r>
      <w:proofErr w:type="spellEnd"/>
      <w:r>
        <w:t xml:space="preserve"> Caja Rural.</w:t>
      </w:r>
      <w:r w:rsidRPr="008B167C">
        <w:t xml:space="preserve"> </w:t>
      </w:r>
      <w:r>
        <w:t>S.C.C.</w:t>
      </w:r>
    </w:p>
    <w:p w14:paraId="11706E55" w14:textId="77777777" w:rsidR="00125589" w:rsidRDefault="00125589" w:rsidP="00125589">
      <w:pPr>
        <w:pStyle w:val="Prrafodelista"/>
        <w:numPr>
          <w:ilvl w:val="0"/>
          <w:numId w:val="10"/>
        </w:numPr>
        <w:spacing w:after="160"/>
        <w:jc w:val="both"/>
      </w:pPr>
      <w:r>
        <w:t xml:space="preserve">Caja Rural de Burgos, </w:t>
      </w:r>
      <w:proofErr w:type="spellStart"/>
      <w:r>
        <w:t>Fuentepelayo</w:t>
      </w:r>
      <w:proofErr w:type="spellEnd"/>
      <w:r>
        <w:t xml:space="preserve">, Segovia y </w:t>
      </w:r>
      <w:proofErr w:type="spellStart"/>
      <w:r>
        <w:t>Casteldans</w:t>
      </w:r>
      <w:proofErr w:type="spellEnd"/>
      <w:r>
        <w:t>.</w:t>
      </w:r>
      <w:r w:rsidRPr="008B167C">
        <w:t xml:space="preserve"> </w:t>
      </w:r>
      <w:r>
        <w:t>S.C.C.</w:t>
      </w:r>
    </w:p>
    <w:p w14:paraId="214561F0" w14:textId="77777777" w:rsidR="00125589" w:rsidRDefault="00125589" w:rsidP="00125589">
      <w:pPr>
        <w:pStyle w:val="Prrafodelista"/>
        <w:numPr>
          <w:ilvl w:val="0"/>
          <w:numId w:val="10"/>
        </w:numPr>
        <w:spacing w:after="160"/>
        <w:jc w:val="both"/>
      </w:pPr>
      <w:r>
        <w:t>Caja Rural de Zamora.</w:t>
      </w:r>
      <w:r w:rsidRPr="008B167C">
        <w:t xml:space="preserve"> </w:t>
      </w:r>
      <w:r>
        <w:t>S.C.C.</w:t>
      </w:r>
    </w:p>
    <w:p w14:paraId="7DCAEA5B" w14:textId="77777777" w:rsidR="00125589" w:rsidRDefault="00125589" w:rsidP="00125589">
      <w:pPr>
        <w:pStyle w:val="Prrafodelista"/>
        <w:numPr>
          <w:ilvl w:val="0"/>
          <w:numId w:val="10"/>
        </w:numPr>
        <w:spacing w:after="160"/>
        <w:jc w:val="both"/>
      </w:pPr>
      <w:r>
        <w:t>Caja Rural de Soria.</w:t>
      </w:r>
      <w:r w:rsidRPr="008B167C">
        <w:t xml:space="preserve"> </w:t>
      </w:r>
      <w:r>
        <w:t>S.C.C.</w:t>
      </w:r>
    </w:p>
    <w:p w14:paraId="6C8DB1C6" w14:textId="77777777" w:rsidR="00125589" w:rsidRDefault="00125589" w:rsidP="00125589">
      <w:pPr>
        <w:pStyle w:val="Prrafodelista"/>
        <w:numPr>
          <w:ilvl w:val="0"/>
          <w:numId w:val="10"/>
        </w:numPr>
        <w:spacing w:after="160"/>
        <w:jc w:val="both"/>
      </w:pPr>
      <w:r>
        <w:t>Caja Rural Central de Orihuela.</w:t>
      </w:r>
      <w:r w:rsidRPr="008B167C">
        <w:t xml:space="preserve"> </w:t>
      </w:r>
      <w:r>
        <w:t>S.C.C.</w:t>
      </w:r>
    </w:p>
    <w:p w14:paraId="12E9D791" w14:textId="77777777" w:rsidR="00125589" w:rsidRDefault="00125589" w:rsidP="00125589">
      <w:pPr>
        <w:pStyle w:val="Prrafodelista"/>
        <w:numPr>
          <w:ilvl w:val="0"/>
          <w:numId w:val="10"/>
        </w:numPr>
        <w:spacing w:after="160"/>
        <w:jc w:val="both"/>
      </w:pPr>
      <w:r>
        <w:t>Caja Rural de Extremadura.</w:t>
      </w:r>
      <w:r w:rsidRPr="008B167C">
        <w:t xml:space="preserve"> </w:t>
      </w:r>
      <w:r>
        <w:t>S.C.C.</w:t>
      </w:r>
    </w:p>
    <w:p w14:paraId="2FFF990A" w14:textId="77777777" w:rsidR="00125589" w:rsidRPr="008A1765" w:rsidRDefault="00125589" w:rsidP="00125589">
      <w:pPr>
        <w:pStyle w:val="Prrafodelista"/>
        <w:numPr>
          <w:ilvl w:val="0"/>
          <w:numId w:val="10"/>
        </w:numPr>
        <w:spacing w:after="160"/>
        <w:jc w:val="both"/>
        <w:rPr>
          <w:lang w:val="en-US"/>
        </w:rPr>
      </w:pPr>
      <w:r w:rsidRPr="008A1765">
        <w:rPr>
          <w:lang w:val="en-US"/>
        </w:rPr>
        <w:t>Caixa Popular, Caixa Rural. S.C.C.</w:t>
      </w:r>
    </w:p>
    <w:p w14:paraId="7B9ED36B" w14:textId="77777777" w:rsidR="00125589" w:rsidRDefault="00125589" w:rsidP="00125589">
      <w:pPr>
        <w:pStyle w:val="Prrafodelista"/>
        <w:numPr>
          <w:ilvl w:val="0"/>
          <w:numId w:val="10"/>
        </w:numPr>
        <w:spacing w:after="160"/>
        <w:jc w:val="both"/>
      </w:pPr>
      <w:r>
        <w:t>Caja Rural de Teruel.</w:t>
      </w:r>
      <w:r w:rsidRPr="008B167C">
        <w:t xml:space="preserve"> </w:t>
      </w:r>
      <w:r>
        <w:t>S.C.C.</w:t>
      </w:r>
    </w:p>
    <w:p w14:paraId="1721B851" w14:textId="77777777" w:rsidR="00125589" w:rsidRDefault="00125589" w:rsidP="00125589">
      <w:pPr>
        <w:pStyle w:val="Prrafodelista"/>
        <w:numPr>
          <w:ilvl w:val="0"/>
          <w:numId w:val="10"/>
        </w:numPr>
        <w:spacing w:after="160"/>
        <w:jc w:val="both"/>
      </w:pPr>
      <w:r>
        <w:t>Caja Rural de Salamanca.</w:t>
      </w:r>
      <w:r w:rsidRPr="008B167C">
        <w:t xml:space="preserve"> </w:t>
      </w:r>
      <w:r>
        <w:t>S.C.C.</w:t>
      </w:r>
    </w:p>
    <w:p w14:paraId="03A8CC6D" w14:textId="77777777" w:rsidR="00125589" w:rsidRPr="008B167C" w:rsidRDefault="00125589" w:rsidP="00125589">
      <w:pPr>
        <w:pStyle w:val="Prrafodelista"/>
        <w:numPr>
          <w:ilvl w:val="0"/>
          <w:numId w:val="10"/>
        </w:numPr>
        <w:spacing w:after="160" w:line="259" w:lineRule="auto"/>
      </w:pPr>
      <w:r>
        <w:t>Caixa Rural Galega,</w:t>
      </w:r>
      <w:r w:rsidRPr="008B167C">
        <w:t xml:space="preserve"> S.C.C.L.G.</w:t>
      </w:r>
    </w:p>
    <w:p w14:paraId="7DB732A2" w14:textId="77777777" w:rsidR="00125589" w:rsidRDefault="00125589" w:rsidP="00125589">
      <w:pPr>
        <w:pStyle w:val="Prrafodelista"/>
        <w:numPr>
          <w:ilvl w:val="0"/>
          <w:numId w:val="10"/>
        </w:numPr>
        <w:spacing w:after="160"/>
        <w:jc w:val="both"/>
      </w:pPr>
      <w:r>
        <w:t>Caja Rural de Gijón.</w:t>
      </w:r>
      <w:r w:rsidRPr="008B167C">
        <w:t xml:space="preserve"> </w:t>
      </w:r>
      <w:r>
        <w:t>S.C.C.</w:t>
      </w:r>
    </w:p>
    <w:p w14:paraId="781E642A" w14:textId="77777777" w:rsidR="00125589" w:rsidRDefault="00125589" w:rsidP="00125589">
      <w:pPr>
        <w:pStyle w:val="Prrafodelista"/>
        <w:numPr>
          <w:ilvl w:val="0"/>
          <w:numId w:val="10"/>
        </w:numPr>
        <w:spacing w:after="160"/>
        <w:jc w:val="both"/>
      </w:pPr>
      <w:r>
        <w:t>Caja Rural Regional San Agustín de Fuente Álamo.</w:t>
      </w:r>
      <w:r w:rsidRPr="008B167C">
        <w:t xml:space="preserve"> </w:t>
      </w:r>
      <w:r>
        <w:t>S.C.C.</w:t>
      </w:r>
    </w:p>
    <w:p w14:paraId="40F58E14" w14:textId="77777777" w:rsidR="00125589" w:rsidRDefault="00125589" w:rsidP="00125589">
      <w:pPr>
        <w:pStyle w:val="Prrafodelista"/>
        <w:numPr>
          <w:ilvl w:val="0"/>
          <w:numId w:val="10"/>
        </w:numPr>
        <w:spacing w:after="160"/>
        <w:jc w:val="both"/>
      </w:pPr>
      <w:r>
        <w:t xml:space="preserve">Caja Rural Ntra. Sra. de La Esperanza de Onda. </w:t>
      </w:r>
      <w:r w:rsidRPr="008B167C">
        <w:t>S.C.C.V</w:t>
      </w:r>
    </w:p>
    <w:p w14:paraId="2758619F" w14:textId="77777777" w:rsidR="00125589" w:rsidRPr="008A1765" w:rsidRDefault="00125589" w:rsidP="00125589">
      <w:pPr>
        <w:pStyle w:val="Prrafodelista"/>
        <w:numPr>
          <w:ilvl w:val="0"/>
          <w:numId w:val="10"/>
        </w:numPr>
        <w:spacing w:after="160"/>
        <w:jc w:val="both"/>
        <w:rPr>
          <w:lang w:val="en-US"/>
        </w:rPr>
      </w:pPr>
      <w:r w:rsidRPr="008A1765">
        <w:rPr>
          <w:lang w:val="en-US"/>
        </w:rPr>
        <w:t xml:space="preserve">Caixa Rural </w:t>
      </w:r>
      <w:proofErr w:type="spellStart"/>
      <w:r w:rsidRPr="008A1765">
        <w:rPr>
          <w:lang w:val="en-US"/>
        </w:rPr>
        <w:t>D'Algemesí</w:t>
      </w:r>
      <w:proofErr w:type="spellEnd"/>
      <w:r w:rsidRPr="008A1765">
        <w:rPr>
          <w:lang w:val="en-US"/>
        </w:rPr>
        <w:t xml:space="preserve">. </w:t>
      </w:r>
      <w:r w:rsidRPr="008A1765">
        <w:rPr>
          <w:lang w:val="en-GB"/>
        </w:rPr>
        <w:t>S.C.C.V</w:t>
      </w:r>
    </w:p>
    <w:p w14:paraId="04A5C7C3" w14:textId="77777777" w:rsidR="00125589" w:rsidRDefault="00125589" w:rsidP="00125589">
      <w:pPr>
        <w:pStyle w:val="Prrafodelista"/>
        <w:numPr>
          <w:ilvl w:val="0"/>
          <w:numId w:val="10"/>
        </w:numPr>
        <w:spacing w:after="160"/>
        <w:jc w:val="both"/>
      </w:pPr>
      <w:r>
        <w:t xml:space="preserve">Caixa Rural de </w:t>
      </w:r>
      <w:proofErr w:type="spellStart"/>
      <w:r>
        <w:t>L'Alcudia</w:t>
      </w:r>
      <w:proofErr w:type="spellEnd"/>
      <w:r>
        <w:t>.</w:t>
      </w:r>
      <w:r w:rsidRPr="008B167C">
        <w:t xml:space="preserve"> S.C.C.V</w:t>
      </w:r>
    </w:p>
    <w:p w14:paraId="66ED43C0" w14:textId="77777777" w:rsidR="00125589" w:rsidRDefault="00125589" w:rsidP="00125589">
      <w:pPr>
        <w:pStyle w:val="Prrafodelista"/>
        <w:numPr>
          <w:ilvl w:val="0"/>
          <w:numId w:val="10"/>
        </w:numPr>
        <w:spacing w:after="160"/>
        <w:jc w:val="both"/>
      </w:pPr>
      <w:r>
        <w:t>Caja Rural San José de Alcora.</w:t>
      </w:r>
      <w:r w:rsidRPr="008B167C">
        <w:t xml:space="preserve"> S.C.C.V</w:t>
      </w:r>
    </w:p>
    <w:p w14:paraId="374D1AA1" w14:textId="77777777" w:rsidR="00125589" w:rsidRDefault="00125589" w:rsidP="00125589">
      <w:pPr>
        <w:pStyle w:val="Prrafodelista"/>
        <w:numPr>
          <w:ilvl w:val="0"/>
          <w:numId w:val="10"/>
        </w:numPr>
        <w:spacing w:after="160"/>
        <w:jc w:val="both"/>
      </w:pPr>
      <w:r>
        <w:t>Caja Rural San José de Almassora.</w:t>
      </w:r>
      <w:r w:rsidRPr="008B167C">
        <w:t xml:space="preserve"> S.C.C.V</w:t>
      </w:r>
      <w:r>
        <w:t>.</w:t>
      </w:r>
    </w:p>
    <w:p w14:paraId="24037253" w14:textId="77777777" w:rsidR="00125589" w:rsidRDefault="00125589" w:rsidP="00125589">
      <w:pPr>
        <w:pStyle w:val="Prrafodelista"/>
        <w:numPr>
          <w:ilvl w:val="0"/>
          <w:numId w:val="10"/>
        </w:numPr>
        <w:spacing w:after="160"/>
        <w:jc w:val="both"/>
      </w:pPr>
      <w:proofErr w:type="spellStart"/>
      <w:r>
        <w:t>Ruralnostra</w:t>
      </w:r>
      <w:proofErr w:type="spellEnd"/>
      <w:r>
        <w:t>, S.C.C.V.</w:t>
      </w:r>
    </w:p>
    <w:p w14:paraId="334599D8" w14:textId="77777777" w:rsidR="00125589" w:rsidRDefault="00125589" w:rsidP="00125589">
      <w:pPr>
        <w:pStyle w:val="Prrafodelista"/>
        <w:numPr>
          <w:ilvl w:val="0"/>
          <w:numId w:val="10"/>
        </w:numPr>
        <w:spacing w:after="160"/>
        <w:jc w:val="both"/>
      </w:pPr>
      <w:r>
        <w:lastRenderedPageBreak/>
        <w:t>Caja Rural de Albal.</w:t>
      </w:r>
      <w:r w:rsidRPr="008B167C">
        <w:t xml:space="preserve"> S.C.C.V</w:t>
      </w:r>
    </w:p>
    <w:p w14:paraId="102BB615" w14:textId="77777777" w:rsidR="00125589" w:rsidRDefault="00125589" w:rsidP="00125589">
      <w:pPr>
        <w:pStyle w:val="Prrafodelista"/>
        <w:numPr>
          <w:ilvl w:val="0"/>
          <w:numId w:val="10"/>
        </w:numPr>
        <w:spacing w:after="160"/>
        <w:jc w:val="both"/>
      </w:pPr>
      <w:r>
        <w:t xml:space="preserve">Caja Rural de </w:t>
      </w:r>
      <w:proofErr w:type="spellStart"/>
      <w:r>
        <w:t>Villamalea</w:t>
      </w:r>
      <w:proofErr w:type="spellEnd"/>
      <w:r>
        <w:t>. S.C.C.A.</w:t>
      </w:r>
    </w:p>
    <w:p w14:paraId="77F50976" w14:textId="77777777" w:rsidR="00125589" w:rsidRDefault="00125589" w:rsidP="00125589">
      <w:pPr>
        <w:pStyle w:val="Prrafodelista"/>
        <w:numPr>
          <w:ilvl w:val="0"/>
          <w:numId w:val="10"/>
        </w:numPr>
        <w:spacing w:after="160"/>
        <w:jc w:val="both"/>
      </w:pPr>
      <w:r>
        <w:t>Caja Rural de Casas Ibáñez.</w:t>
      </w:r>
      <w:r w:rsidRPr="008B167C">
        <w:t xml:space="preserve"> </w:t>
      </w:r>
      <w:r>
        <w:t>S.C.C.</w:t>
      </w:r>
    </w:p>
    <w:p w14:paraId="0E78D8CD" w14:textId="77777777" w:rsidR="00125589" w:rsidRDefault="00125589" w:rsidP="00125589">
      <w:pPr>
        <w:pStyle w:val="Prrafodelista"/>
        <w:numPr>
          <w:ilvl w:val="0"/>
          <w:numId w:val="10"/>
        </w:numPr>
        <w:spacing w:after="160"/>
        <w:jc w:val="both"/>
      </w:pPr>
      <w:r>
        <w:t xml:space="preserve">Caja Rural San Isidro de les Coves de </w:t>
      </w:r>
      <w:proofErr w:type="spellStart"/>
      <w:r>
        <w:t>Vinromá</w:t>
      </w:r>
      <w:proofErr w:type="spellEnd"/>
      <w:r>
        <w:t>.</w:t>
      </w:r>
      <w:r w:rsidRPr="008B167C">
        <w:t xml:space="preserve"> S.C.C.V</w:t>
      </w:r>
      <w:r>
        <w:t>.</w:t>
      </w:r>
    </w:p>
    <w:p w14:paraId="4D21D75C" w14:textId="77777777" w:rsidR="00125589" w:rsidRDefault="00125589" w:rsidP="00125589">
      <w:pPr>
        <w:pStyle w:val="Prrafodelista"/>
        <w:numPr>
          <w:ilvl w:val="0"/>
          <w:numId w:val="10"/>
        </w:numPr>
        <w:spacing w:after="160"/>
        <w:jc w:val="both"/>
      </w:pPr>
      <w:r>
        <w:t>Caja Rural de Aragón., S.C.C.</w:t>
      </w:r>
    </w:p>
    <w:p w14:paraId="264FC8AE" w14:textId="77777777" w:rsidR="00125589" w:rsidRDefault="00125589" w:rsidP="00125589">
      <w:pPr>
        <w:ind w:left="708"/>
        <w:jc w:val="both"/>
      </w:pPr>
    </w:p>
    <w:p w14:paraId="5DD27009" w14:textId="77777777" w:rsidR="00125589" w:rsidRPr="000448AD" w:rsidRDefault="00125589" w:rsidP="00125589">
      <w:pPr>
        <w:rPr>
          <w:b/>
        </w:rPr>
      </w:pPr>
      <w:r>
        <w:rPr>
          <w:b/>
        </w:rPr>
        <w:t xml:space="preserve">OTRAS </w:t>
      </w:r>
      <w:r w:rsidRPr="000448AD">
        <w:rPr>
          <w:b/>
        </w:rPr>
        <w:t>CAJA</w:t>
      </w:r>
      <w:r>
        <w:rPr>
          <w:b/>
        </w:rPr>
        <w:t>S</w:t>
      </w:r>
      <w:r w:rsidRPr="000448AD">
        <w:rPr>
          <w:b/>
        </w:rPr>
        <w:t xml:space="preserve"> RURAL</w:t>
      </w:r>
      <w:r>
        <w:rPr>
          <w:b/>
        </w:rPr>
        <w:t>ES</w:t>
      </w:r>
    </w:p>
    <w:p w14:paraId="6D20E547" w14:textId="77777777" w:rsidR="00125589" w:rsidRPr="001E3B91" w:rsidRDefault="00125589" w:rsidP="00125589">
      <w:pPr>
        <w:pStyle w:val="Prrafodelista"/>
        <w:numPr>
          <w:ilvl w:val="0"/>
          <w:numId w:val="9"/>
        </w:numPr>
        <w:spacing w:after="160"/>
        <w:jc w:val="both"/>
      </w:pPr>
      <w:r w:rsidRPr="008A1765">
        <w:t>Caja</w:t>
      </w:r>
      <w:r>
        <w:t xml:space="preserve"> </w:t>
      </w:r>
      <w:r w:rsidRPr="008A1765">
        <w:t>Rural</w:t>
      </w:r>
      <w:r>
        <w:t xml:space="preserve"> </w:t>
      </w:r>
      <w:r w:rsidRPr="008A1765">
        <w:t>de Almendralejo</w:t>
      </w:r>
    </w:p>
    <w:p w14:paraId="2208D718" w14:textId="77777777" w:rsidR="00125589" w:rsidRPr="001E3B91" w:rsidRDefault="00125589" w:rsidP="00125589">
      <w:pPr>
        <w:pStyle w:val="Prrafodelista"/>
        <w:numPr>
          <w:ilvl w:val="0"/>
          <w:numId w:val="9"/>
        </w:numPr>
        <w:spacing w:after="160"/>
        <w:jc w:val="both"/>
      </w:pPr>
      <w:r w:rsidRPr="008A1765">
        <w:t>Caja</w:t>
      </w:r>
      <w:r>
        <w:t xml:space="preserve"> </w:t>
      </w:r>
      <w:r w:rsidRPr="008A1765">
        <w:t xml:space="preserve">Rural </w:t>
      </w:r>
      <w:r>
        <w:t xml:space="preserve">La </w:t>
      </w:r>
      <w:r w:rsidRPr="008A1765">
        <w:t>Vall, San Isidro</w:t>
      </w:r>
    </w:p>
    <w:p w14:paraId="483088C3" w14:textId="77777777" w:rsidR="00125589" w:rsidRDefault="00125589" w:rsidP="00125589">
      <w:pPr>
        <w:pStyle w:val="Prrafodelista"/>
        <w:numPr>
          <w:ilvl w:val="0"/>
          <w:numId w:val="9"/>
        </w:numPr>
        <w:spacing w:after="160"/>
        <w:jc w:val="both"/>
      </w:pPr>
      <w:r w:rsidRPr="008A1765">
        <w:t>Caixa</w:t>
      </w:r>
      <w:r>
        <w:t xml:space="preserve"> </w:t>
      </w:r>
      <w:r w:rsidRPr="008A1765">
        <w:t>Rural</w:t>
      </w:r>
      <w:r>
        <w:t xml:space="preserve"> </w:t>
      </w:r>
      <w:r w:rsidRPr="008A1765">
        <w:t>Benicarló</w:t>
      </w:r>
    </w:p>
    <w:p w14:paraId="08FB80E7" w14:textId="77777777" w:rsidR="00125589" w:rsidRPr="001E3B91" w:rsidRDefault="00125589" w:rsidP="00125589">
      <w:pPr>
        <w:pStyle w:val="Prrafodelista"/>
        <w:numPr>
          <w:ilvl w:val="0"/>
          <w:numId w:val="9"/>
        </w:numPr>
        <w:spacing w:after="160"/>
        <w:jc w:val="both"/>
      </w:pPr>
      <w:r w:rsidRPr="008A1765">
        <w:t>Caja</w:t>
      </w:r>
      <w:r>
        <w:t xml:space="preserve"> </w:t>
      </w:r>
      <w:r w:rsidRPr="008A1765">
        <w:t>Rural</w:t>
      </w:r>
      <w:r>
        <w:t xml:space="preserve"> </w:t>
      </w:r>
      <w:proofErr w:type="spellStart"/>
      <w:r w:rsidRPr="008A1765">
        <w:t>Vinarós</w:t>
      </w:r>
      <w:proofErr w:type="spellEnd"/>
    </w:p>
    <w:p w14:paraId="338CCC26" w14:textId="77777777" w:rsidR="00125589" w:rsidRPr="001E3B91" w:rsidRDefault="00125589" w:rsidP="00125589">
      <w:pPr>
        <w:pStyle w:val="Prrafodelista"/>
        <w:numPr>
          <w:ilvl w:val="0"/>
          <w:numId w:val="9"/>
        </w:numPr>
        <w:spacing w:after="160"/>
        <w:jc w:val="both"/>
      </w:pPr>
      <w:r w:rsidRPr="008A1765">
        <w:t>Caja</w:t>
      </w:r>
      <w:r>
        <w:t xml:space="preserve"> </w:t>
      </w:r>
      <w:r w:rsidRPr="008A1765">
        <w:t>Rural</w:t>
      </w:r>
      <w:r>
        <w:t xml:space="preserve"> </w:t>
      </w:r>
      <w:r w:rsidRPr="008A1765">
        <w:t>de Utrera</w:t>
      </w:r>
    </w:p>
    <w:p w14:paraId="3B80AA6B" w14:textId="77777777" w:rsidR="00125589" w:rsidRDefault="00125589" w:rsidP="00125589">
      <w:pPr>
        <w:pStyle w:val="Prrafodelista"/>
        <w:numPr>
          <w:ilvl w:val="0"/>
          <w:numId w:val="9"/>
        </w:numPr>
        <w:spacing w:after="160"/>
        <w:jc w:val="both"/>
      </w:pPr>
      <w:r w:rsidRPr="001E3B91">
        <w:t>Caja Rural de Baena</w:t>
      </w:r>
    </w:p>
    <w:p w14:paraId="521691D4" w14:textId="77777777" w:rsidR="00125589" w:rsidRPr="001E3B91" w:rsidRDefault="00125589" w:rsidP="00125589">
      <w:pPr>
        <w:pStyle w:val="Prrafodelista"/>
        <w:numPr>
          <w:ilvl w:val="0"/>
          <w:numId w:val="9"/>
        </w:numPr>
        <w:spacing w:after="160"/>
        <w:jc w:val="both"/>
      </w:pPr>
      <w:r w:rsidRPr="008A1765">
        <w:t>Caja</w:t>
      </w:r>
      <w:r>
        <w:t xml:space="preserve"> </w:t>
      </w:r>
      <w:r w:rsidRPr="008A1765">
        <w:t>Rural</w:t>
      </w:r>
      <w:r>
        <w:t xml:space="preserve"> </w:t>
      </w:r>
      <w:r w:rsidRPr="008A1765">
        <w:t>Cañete de Las</w:t>
      </w:r>
      <w:r>
        <w:t xml:space="preserve"> </w:t>
      </w:r>
      <w:r w:rsidRPr="008A1765">
        <w:t>Torres</w:t>
      </w:r>
    </w:p>
    <w:p w14:paraId="46E54C61" w14:textId="77777777" w:rsidR="00125589" w:rsidRPr="001E3B91" w:rsidRDefault="00125589" w:rsidP="00125589">
      <w:pPr>
        <w:pStyle w:val="Prrafodelista"/>
        <w:numPr>
          <w:ilvl w:val="0"/>
          <w:numId w:val="9"/>
        </w:numPr>
        <w:spacing w:after="160"/>
        <w:jc w:val="both"/>
      </w:pPr>
      <w:r w:rsidRPr="008A1765">
        <w:t>Caja</w:t>
      </w:r>
      <w:r>
        <w:t xml:space="preserve"> </w:t>
      </w:r>
      <w:r w:rsidRPr="008A1765">
        <w:t>Rural</w:t>
      </w:r>
      <w:r>
        <w:t xml:space="preserve"> </w:t>
      </w:r>
      <w:r w:rsidRPr="008A1765">
        <w:t>Ntra. Sra. del</w:t>
      </w:r>
      <w:r>
        <w:t xml:space="preserve"> </w:t>
      </w:r>
      <w:r w:rsidRPr="008A1765">
        <w:t>Rosario de Nueva Carteya</w:t>
      </w:r>
    </w:p>
    <w:p w14:paraId="65B00153" w14:textId="77777777" w:rsidR="00125589" w:rsidRDefault="00125589" w:rsidP="00125589">
      <w:pPr>
        <w:pStyle w:val="Prrafodelista"/>
        <w:numPr>
          <w:ilvl w:val="0"/>
          <w:numId w:val="9"/>
        </w:numPr>
        <w:spacing w:after="160"/>
        <w:jc w:val="both"/>
      </w:pPr>
      <w:r w:rsidRPr="008A1765">
        <w:t>Caja</w:t>
      </w:r>
      <w:r>
        <w:t xml:space="preserve"> </w:t>
      </w:r>
      <w:r w:rsidRPr="008A1765">
        <w:t>Rural</w:t>
      </w:r>
      <w:r>
        <w:t xml:space="preserve"> </w:t>
      </w:r>
      <w:r w:rsidRPr="008A1765">
        <w:t xml:space="preserve">Ntra. Madre del </w:t>
      </w:r>
      <w:r>
        <w:t xml:space="preserve">Sol </w:t>
      </w:r>
      <w:r w:rsidRPr="008A1765">
        <w:t xml:space="preserve">de </w:t>
      </w:r>
      <w:proofErr w:type="spellStart"/>
      <w:r w:rsidRPr="008A1765">
        <w:t>Adamúz</w:t>
      </w:r>
      <w:proofErr w:type="spellEnd"/>
    </w:p>
    <w:p w14:paraId="2C2FB00F" w14:textId="77777777" w:rsidR="00125589" w:rsidRDefault="00125589" w:rsidP="00125589">
      <w:pPr>
        <w:jc w:val="both"/>
        <w:rPr>
          <w:b/>
        </w:rPr>
      </w:pPr>
    </w:p>
    <w:p w14:paraId="3C82004C" w14:textId="77777777" w:rsidR="00125589" w:rsidRPr="001C19F9" w:rsidRDefault="00125589" w:rsidP="00125589">
      <w:pPr>
        <w:jc w:val="both"/>
        <w:rPr>
          <w:b/>
        </w:rPr>
      </w:pPr>
      <w:r w:rsidRPr="001C19F9">
        <w:rPr>
          <w:b/>
        </w:rPr>
        <w:t xml:space="preserve">OTRAS ENTIDADES </w:t>
      </w:r>
    </w:p>
    <w:p w14:paraId="689D3494" w14:textId="77777777" w:rsidR="001C19F9" w:rsidRPr="001C19F9" w:rsidRDefault="00125589" w:rsidP="00F41A0F">
      <w:pPr>
        <w:pStyle w:val="Prrafodelista"/>
        <w:numPr>
          <w:ilvl w:val="0"/>
          <w:numId w:val="9"/>
        </w:numPr>
        <w:spacing w:after="160"/>
        <w:jc w:val="both"/>
      </w:pPr>
      <w:r w:rsidRPr="001C19F9">
        <w:t>FUNDACIÓN CAJA RURAL CORRESPONDIENTE</w:t>
      </w:r>
    </w:p>
    <w:p w14:paraId="07FDD719" w14:textId="673147D2" w:rsidR="00125589" w:rsidRPr="001C19F9" w:rsidRDefault="001C19F9" w:rsidP="00F41A0F">
      <w:pPr>
        <w:pStyle w:val="Prrafodelista"/>
        <w:numPr>
          <w:ilvl w:val="0"/>
          <w:numId w:val="9"/>
        </w:numPr>
        <w:spacing w:after="160"/>
        <w:jc w:val="both"/>
      </w:pPr>
      <w:r w:rsidRPr="001C19F9">
        <w:t>FUNDACION SORIACTIVA</w:t>
      </w:r>
    </w:p>
    <w:p w14:paraId="500B2438" w14:textId="77777777" w:rsidR="00D64815" w:rsidRPr="00FC5BE1" w:rsidRDefault="00D64815" w:rsidP="00D64815">
      <w:pPr>
        <w:jc w:val="both"/>
      </w:pPr>
    </w:p>
    <w:p w14:paraId="7E8D4FA9" w14:textId="77777777" w:rsidR="00C7370E" w:rsidRPr="003248A8" w:rsidRDefault="00C7370E" w:rsidP="003248A8">
      <w:pPr>
        <w:spacing w:before="240" w:line="240" w:lineRule="auto"/>
        <w:jc w:val="both"/>
        <w:rPr>
          <w:rFonts w:cs="Times New Roman"/>
        </w:rPr>
      </w:pPr>
    </w:p>
    <w:sectPr w:rsidR="00C7370E" w:rsidRPr="003248A8" w:rsidSect="00A2480A">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7A62" w14:textId="77777777" w:rsidR="00176DDD" w:rsidRDefault="00176DDD" w:rsidP="00F40871">
      <w:pPr>
        <w:spacing w:after="0" w:line="240" w:lineRule="auto"/>
      </w:pPr>
      <w:r>
        <w:separator/>
      </w:r>
    </w:p>
  </w:endnote>
  <w:endnote w:type="continuationSeparator" w:id="0">
    <w:p w14:paraId="0012EE31" w14:textId="77777777" w:rsidR="00176DDD" w:rsidRDefault="00176DDD" w:rsidP="00F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ankinter">
    <w:altName w:val="Calibri"/>
    <w:charset w:val="00"/>
    <w:family w:val="auto"/>
    <w:pitch w:val="variable"/>
    <w:sig w:usb0="800000AF" w:usb1="1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892332"/>
      <w:docPartObj>
        <w:docPartGallery w:val="Page Numbers (Bottom of Page)"/>
        <w:docPartUnique/>
      </w:docPartObj>
    </w:sdtPr>
    <w:sdtEndPr/>
    <w:sdtContent>
      <w:p w14:paraId="168DE91E" w14:textId="3B579F8C" w:rsidR="00E96DA7" w:rsidRDefault="00E96DA7">
        <w:pPr>
          <w:pStyle w:val="Piedepgina"/>
          <w:jc w:val="center"/>
        </w:pPr>
        <w:r>
          <w:fldChar w:fldCharType="begin"/>
        </w:r>
        <w:r>
          <w:instrText xml:space="preserve"> PAGE   \* MERGEFORMAT </w:instrText>
        </w:r>
        <w:r>
          <w:fldChar w:fldCharType="separate"/>
        </w:r>
        <w:r w:rsidR="006B677E">
          <w:rPr>
            <w:noProof/>
          </w:rPr>
          <w:t>13</w:t>
        </w:r>
        <w:r>
          <w:rPr>
            <w:noProof/>
          </w:rPr>
          <w:fldChar w:fldCharType="end"/>
        </w:r>
      </w:p>
    </w:sdtContent>
  </w:sdt>
  <w:p w14:paraId="5D34EFE0" w14:textId="77777777" w:rsidR="00E96DA7" w:rsidRDefault="00E96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DC4D" w14:textId="77777777" w:rsidR="00176DDD" w:rsidRDefault="00176DDD" w:rsidP="00F40871">
      <w:pPr>
        <w:spacing w:after="0" w:line="240" w:lineRule="auto"/>
      </w:pPr>
      <w:r>
        <w:separator/>
      </w:r>
    </w:p>
  </w:footnote>
  <w:footnote w:type="continuationSeparator" w:id="0">
    <w:p w14:paraId="5BA6DAF4" w14:textId="77777777" w:rsidR="00176DDD" w:rsidRDefault="00176DDD" w:rsidP="00F40871">
      <w:pPr>
        <w:spacing w:after="0" w:line="240" w:lineRule="auto"/>
      </w:pPr>
      <w:r>
        <w:continuationSeparator/>
      </w:r>
    </w:p>
  </w:footnote>
  <w:footnote w:id="1">
    <w:p w14:paraId="2B12E2C8" w14:textId="77777777" w:rsidR="00E96DA7" w:rsidRDefault="00E96DA7" w:rsidP="003009F6">
      <w:pPr>
        <w:pStyle w:val="Textonotapie"/>
        <w:jc w:val="both"/>
      </w:pPr>
      <w:r>
        <w:rPr>
          <w:rStyle w:val="Refdenotaalpie"/>
        </w:rPr>
        <w:footnoteRef/>
      </w:r>
      <w:r>
        <w:t xml:space="preserve"> «</w:t>
      </w:r>
      <w:proofErr w:type="spellStart"/>
      <w:r>
        <w:t>seudonimización</w:t>
      </w:r>
      <w:proofErr w:type="spellEnd"/>
      <w:r>
        <w:t>»: el tratamiento de datos personales de manera tal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792"/>
    <w:multiLevelType w:val="multilevel"/>
    <w:tmpl w:val="966E6B76"/>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983332"/>
    <w:multiLevelType w:val="hybridMultilevel"/>
    <w:tmpl w:val="680A9E04"/>
    <w:lvl w:ilvl="0" w:tplc="C7D6DFA8">
      <w:numFmt w:val="bullet"/>
      <w:lvlText w:val=""/>
      <w:lvlJc w:val="left"/>
      <w:pPr>
        <w:ind w:left="1068" w:hanging="360"/>
      </w:pPr>
      <w:rPr>
        <w:rFonts w:ascii="Symbol" w:hAnsi="Symbol"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B3467F0"/>
    <w:multiLevelType w:val="multilevel"/>
    <w:tmpl w:val="6EB204F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A43689"/>
    <w:multiLevelType w:val="hybridMultilevel"/>
    <w:tmpl w:val="EFD67D78"/>
    <w:lvl w:ilvl="0" w:tplc="36AE17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2B3A52"/>
    <w:multiLevelType w:val="hybridMultilevel"/>
    <w:tmpl w:val="CB7A9974"/>
    <w:lvl w:ilvl="0" w:tplc="D7600B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F51C75"/>
    <w:multiLevelType w:val="hybridMultilevel"/>
    <w:tmpl w:val="15408C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A408BF"/>
    <w:multiLevelType w:val="hybridMultilevel"/>
    <w:tmpl w:val="8F2C2082"/>
    <w:lvl w:ilvl="0" w:tplc="96720B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A912C0"/>
    <w:multiLevelType w:val="hybridMultilevel"/>
    <w:tmpl w:val="15408C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ED2F14"/>
    <w:multiLevelType w:val="multilevel"/>
    <w:tmpl w:val="6EB204F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4655A5"/>
    <w:multiLevelType w:val="hybridMultilevel"/>
    <w:tmpl w:val="0EDED464"/>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2"/>
  </w:num>
  <w:num w:numId="7">
    <w:abstractNumId w:val="3"/>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2A"/>
    <w:rsid w:val="00007177"/>
    <w:rsid w:val="000149BB"/>
    <w:rsid w:val="00017131"/>
    <w:rsid w:val="00041A66"/>
    <w:rsid w:val="00043412"/>
    <w:rsid w:val="00043AAF"/>
    <w:rsid w:val="00044EF1"/>
    <w:rsid w:val="00047FBD"/>
    <w:rsid w:val="000571D0"/>
    <w:rsid w:val="00066971"/>
    <w:rsid w:val="00067512"/>
    <w:rsid w:val="00074984"/>
    <w:rsid w:val="00082D72"/>
    <w:rsid w:val="00093B32"/>
    <w:rsid w:val="000B03DA"/>
    <w:rsid w:val="000B30B3"/>
    <w:rsid w:val="000B491C"/>
    <w:rsid w:val="000E15E8"/>
    <w:rsid w:val="000F1BA1"/>
    <w:rsid w:val="000F276B"/>
    <w:rsid w:val="00106734"/>
    <w:rsid w:val="00114C04"/>
    <w:rsid w:val="001203F5"/>
    <w:rsid w:val="0012124B"/>
    <w:rsid w:val="00125589"/>
    <w:rsid w:val="00135BF6"/>
    <w:rsid w:val="00136874"/>
    <w:rsid w:val="00140B43"/>
    <w:rsid w:val="0015265E"/>
    <w:rsid w:val="0016381E"/>
    <w:rsid w:val="00163A07"/>
    <w:rsid w:val="00166A97"/>
    <w:rsid w:val="00171056"/>
    <w:rsid w:val="0017661A"/>
    <w:rsid w:val="00176DDD"/>
    <w:rsid w:val="001B3B51"/>
    <w:rsid w:val="001B420B"/>
    <w:rsid w:val="001B6EE4"/>
    <w:rsid w:val="001C19F9"/>
    <w:rsid w:val="001C5EB9"/>
    <w:rsid w:val="001F406F"/>
    <w:rsid w:val="00210956"/>
    <w:rsid w:val="00214705"/>
    <w:rsid w:val="00220CE8"/>
    <w:rsid w:val="0022231F"/>
    <w:rsid w:val="0022598A"/>
    <w:rsid w:val="0024421A"/>
    <w:rsid w:val="00251225"/>
    <w:rsid w:val="002519B5"/>
    <w:rsid w:val="00261F7F"/>
    <w:rsid w:val="00262BBD"/>
    <w:rsid w:val="00264EA5"/>
    <w:rsid w:val="00272D7A"/>
    <w:rsid w:val="0027393B"/>
    <w:rsid w:val="00277268"/>
    <w:rsid w:val="00283349"/>
    <w:rsid w:val="00285BB5"/>
    <w:rsid w:val="00290DF5"/>
    <w:rsid w:val="00297027"/>
    <w:rsid w:val="002A0132"/>
    <w:rsid w:val="002A4006"/>
    <w:rsid w:val="002A49D2"/>
    <w:rsid w:val="002A70E0"/>
    <w:rsid w:val="002B235F"/>
    <w:rsid w:val="002B333E"/>
    <w:rsid w:val="002B50E2"/>
    <w:rsid w:val="002B562F"/>
    <w:rsid w:val="002C5234"/>
    <w:rsid w:val="002C6B00"/>
    <w:rsid w:val="002D1C19"/>
    <w:rsid w:val="002D369F"/>
    <w:rsid w:val="002D7A04"/>
    <w:rsid w:val="002F1C4D"/>
    <w:rsid w:val="003009F6"/>
    <w:rsid w:val="00301716"/>
    <w:rsid w:val="0031296B"/>
    <w:rsid w:val="003216B0"/>
    <w:rsid w:val="00324374"/>
    <w:rsid w:val="003248A8"/>
    <w:rsid w:val="00330DE3"/>
    <w:rsid w:val="00333115"/>
    <w:rsid w:val="00345169"/>
    <w:rsid w:val="003454CE"/>
    <w:rsid w:val="00351234"/>
    <w:rsid w:val="00352C66"/>
    <w:rsid w:val="00352CD1"/>
    <w:rsid w:val="00353C38"/>
    <w:rsid w:val="003574EA"/>
    <w:rsid w:val="003602C4"/>
    <w:rsid w:val="00362797"/>
    <w:rsid w:val="0036748B"/>
    <w:rsid w:val="00371804"/>
    <w:rsid w:val="00380E3F"/>
    <w:rsid w:val="003931A7"/>
    <w:rsid w:val="003A45D4"/>
    <w:rsid w:val="003B0086"/>
    <w:rsid w:val="003C0E93"/>
    <w:rsid w:val="003D273D"/>
    <w:rsid w:val="003D5E7C"/>
    <w:rsid w:val="003D5EED"/>
    <w:rsid w:val="003F2AA2"/>
    <w:rsid w:val="00403545"/>
    <w:rsid w:val="00406837"/>
    <w:rsid w:val="00411FA6"/>
    <w:rsid w:val="00412EC9"/>
    <w:rsid w:val="004368B0"/>
    <w:rsid w:val="00454C39"/>
    <w:rsid w:val="00472551"/>
    <w:rsid w:val="00482575"/>
    <w:rsid w:val="004906C9"/>
    <w:rsid w:val="00495A2F"/>
    <w:rsid w:val="004A2585"/>
    <w:rsid w:val="004B0AB2"/>
    <w:rsid w:val="004B549C"/>
    <w:rsid w:val="004C3904"/>
    <w:rsid w:val="004C5AD6"/>
    <w:rsid w:val="004D79F8"/>
    <w:rsid w:val="004E3229"/>
    <w:rsid w:val="00503EF3"/>
    <w:rsid w:val="00510D3B"/>
    <w:rsid w:val="00515C7A"/>
    <w:rsid w:val="0052125E"/>
    <w:rsid w:val="005258FF"/>
    <w:rsid w:val="00533BD9"/>
    <w:rsid w:val="00540CF8"/>
    <w:rsid w:val="00551C8A"/>
    <w:rsid w:val="005618E6"/>
    <w:rsid w:val="005636DB"/>
    <w:rsid w:val="00573610"/>
    <w:rsid w:val="005879CB"/>
    <w:rsid w:val="00590439"/>
    <w:rsid w:val="005A1B69"/>
    <w:rsid w:val="005A7C61"/>
    <w:rsid w:val="005B4C03"/>
    <w:rsid w:val="005C0D22"/>
    <w:rsid w:val="005C39BB"/>
    <w:rsid w:val="005C65D6"/>
    <w:rsid w:val="005D38C2"/>
    <w:rsid w:val="005D4379"/>
    <w:rsid w:val="00602544"/>
    <w:rsid w:val="00615265"/>
    <w:rsid w:val="006244B1"/>
    <w:rsid w:val="00625612"/>
    <w:rsid w:val="006302D3"/>
    <w:rsid w:val="00632357"/>
    <w:rsid w:val="00634D82"/>
    <w:rsid w:val="00641708"/>
    <w:rsid w:val="00643162"/>
    <w:rsid w:val="0064770A"/>
    <w:rsid w:val="006503E6"/>
    <w:rsid w:val="00666C67"/>
    <w:rsid w:val="00680CCA"/>
    <w:rsid w:val="00681E80"/>
    <w:rsid w:val="006907D0"/>
    <w:rsid w:val="00691BEC"/>
    <w:rsid w:val="00694CEB"/>
    <w:rsid w:val="006A0DA2"/>
    <w:rsid w:val="006A42C7"/>
    <w:rsid w:val="006B5C94"/>
    <w:rsid w:val="006B677E"/>
    <w:rsid w:val="006B7D23"/>
    <w:rsid w:val="006C5E67"/>
    <w:rsid w:val="006D4CC4"/>
    <w:rsid w:val="006D719C"/>
    <w:rsid w:val="006E06D9"/>
    <w:rsid w:val="006E3D15"/>
    <w:rsid w:val="006F41E4"/>
    <w:rsid w:val="00710897"/>
    <w:rsid w:val="00713619"/>
    <w:rsid w:val="007174B0"/>
    <w:rsid w:val="007215D4"/>
    <w:rsid w:val="00731A53"/>
    <w:rsid w:val="00746E56"/>
    <w:rsid w:val="0074791C"/>
    <w:rsid w:val="00747EEB"/>
    <w:rsid w:val="00760631"/>
    <w:rsid w:val="00761338"/>
    <w:rsid w:val="00762AD1"/>
    <w:rsid w:val="00776336"/>
    <w:rsid w:val="007776BC"/>
    <w:rsid w:val="0078733D"/>
    <w:rsid w:val="007922E6"/>
    <w:rsid w:val="00795B76"/>
    <w:rsid w:val="007A310F"/>
    <w:rsid w:val="007A5D94"/>
    <w:rsid w:val="007B1F39"/>
    <w:rsid w:val="007C0730"/>
    <w:rsid w:val="007F4971"/>
    <w:rsid w:val="0080785D"/>
    <w:rsid w:val="0081369D"/>
    <w:rsid w:val="008241B5"/>
    <w:rsid w:val="00832D1B"/>
    <w:rsid w:val="00845D52"/>
    <w:rsid w:val="008603BA"/>
    <w:rsid w:val="0086052E"/>
    <w:rsid w:val="0086666B"/>
    <w:rsid w:val="008916CA"/>
    <w:rsid w:val="008A338B"/>
    <w:rsid w:val="008B31DB"/>
    <w:rsid w:val="008B556F"/>
    <w:rsid w:val="008D5CCF"/>
    <w:rsid w:val="008E27D6"/>
    <w:rsid w:val="008E6F56"/>
    <w:rsid w:val="008E7EE7"/>
    <w:rsid w:val="008F5E31"/>
    <w:rsid w:val="00907ABD"/>
    <w:rsid w:val="00907B72"/>
    <w:rsid w:val="00921481"/>
    <w:rsid w:val="00922A5B"/>
    <w:rsid w:val="00933FB7"/>
    <w:rsid w:val="00935C36"/>
    <w:rsid w:val="00936426"/>
    <w:rsid w:val="00956179"/>
    <w:rsid w:val="00960AD3"/>
    <w:rsid w:val="009622A3"/>
    <w:rsid w:val="009626E4"/>
    <w:rsid w:val="00964695"/>
    <w:rsid w:val="0096725F"/>
    <w:rsid w:val="00976D9B"/>
    <w:rsid w:val="0098043C"/>
    <w:rsid w:val="009A612D"/>
    <w:rsid w:val="009B4063"/>
    <w:rsid w:val="009B56FC"/>
    <w:rsid w:val="009C3558"/>
    <w:rsid w:val="009C44D9"/>
    <w:rsid w:val="009C5AC4"/>
    <w:rsid w:val="009D7F39"/>
    <w:rsid w:val="009E4C64"/>
    <w:rsid w:val="009F6296"/>
    <w:rsid w:val="00A00143"/>
    <w:rsid w:val="00A03D74"/>
    <w:rsid w:val="00A12940"/>
    <w:rsid w:val="00A14A80"/>
    <w:rsid w:val="00A22F1B"/>
    <w:rsid w:val="00A2480A"/>
    <w:rsid w:val="00A31CDE"/>
    <w:rsid w:val="00A524C1"/>
    <w:rsid w:val="00A56802"/>
    <w:rsid w:val="00A6496C"/>
    <w:rsid w:val="00A65A60"/>
    <w:rsid w:val="00A70B01"/>
    <w:rsid w:val="00AA1767"/>
    <w:rsid w:val="00AB65F9"/>
    <w:rsid w:val="00AC3F22"/>
    <w:rsid w:val="00AD04B6"/>
    <w:rsid w:val="00AD33D7"/>
    <w:rsid w:val="00AD4171"/>
    <w:rsid w:val="00AE7482"/>
    <w:rsid w:val="00AE794B"/>
    <w:rsid w:val="00AF429B"/>
    <w:rsid w:val="00B115A4"/>
    <w:rsid w:val="00B21AE9"/>
    <w:rsid w:val="00B41CE3"/>
    <w:rsid w:val="00B47264"/>
    <w:rsid w:val="00B71953"/>
    <w:rsid w:val="00B72DD7"/>
    <w:rsid w:val="00B90474"/>
    <w:rsid w:val="00B91DF4"/>
    <w:rsid w:val="00BA422E"/>
    <w:rsid w:val="00BB443C"/>
    <w:rsid w:val="00BB4B36"/>
    <w:rsid w:val="00BC30D0"/>
    <w:rsid w:val="00BC46AF"/>
    <w:rsid w:val="00BD5049"/>
    <w:rsid w:val="00BE1F32"/>
    <w:rsid w:val="00C05D8D"/>
    <w:rsid w:val="00C13D95"/>
    <w:rsid w:val="00C23DF0"/>
    <w:rsid w:val="00C30192"/>
    <w:rsid w:val="00C31D02"/>
    <w:rsid w:val="00C42FEA"/>
    <w:rsid w:val="00C46B53"/>
    <w:rsid w:val="00C520C5"/>
    <w:rsid w:val="00C530B1"/>
    <w:rsid w:val="00C5526C"/>
    <w:rsid w:val="00C60374"/>
    <w:rsid w:val="00C6761D"/>
    <w:rsid w:val="00C724D1"/>
    <w:rsid w:val="00C7370E"/>
    <w:rsid w:val="00C93D06"/>
    <w:rsid w:val="00CA743B"/>
    <w:rsid w:val="00CB10E2"/>
    <w:rsid w:val="00CB2798"/>
    <w:rsid w:val="00CC483D"/>
    <w:rsid w:val="00CC738F"/>
    <w:rsid w:val="00CE41F2"/>
    <w:rsid w:val="00D0479A"/>
    <w:rsid w:val="00D049EB"/>
    <w:rsid w:val="00D07FE6"/>
    <w:rsid w:val="00D11965"/>
    <w:rsid w:val="00D16D8B"/>
    <w:rsid w:val="00D216EB"/>
    <w:rsid w:val="00D47B67"/>
    <w:rsid w:val="00D51F44"/>
    <w:rsid w:val="00D603A9"/>
    <w:rsid w:val="00D64815"/>
    <w:rsid w:val="00D66110"/>
    <w:rsid w:val="00D815D1"/>
    <w:rsid w:val="00D82780"/>
    <w:rsid w:val="00D97922"/>
    <w:rsid w:val="00D97F6A"/>
    <w:rsid w:val="00DA7FCF"/>
    <w:rsid w:val="00DB07D0"/>
    <w:rsid w:val="00DB3DBC"/>
    <w:rsid w:val="00DB5490"/>
    <w:rsid w:val="00DB6A37"/>
    <w:rsid w:val="00DC177C"/>
    <w:rsid w:val="00DD2B69"/>
    <w:rsid w:val="00DF1EAC"/>
    <w:rsid w:val="00DF67C9"/>
    <w:rsid w:val="00E04B24"/>
    <w:rsid w:val="00E1602A"/>
    <w:rsid w:val="00E24C72"/>
    <w:rsid w:val="00E436B8"/>
    <w:rsid w:val="00E527F1"/>
    <w:rsid w:val="00E64208"/>
    <w:rsid w:val="00E75B1C"/>
    <w:rsid w:val="00E87A8D"/>
    <w:rsid w:val="00E96DA7"/>
    <w:rsid w:val="00EA2826"/>
    <w:rsid w:val="00EA559E"/>
    <w:rsid w:val="00EB36A3"/>
    <w:rsid w:val="00EB4B51"/>
    <w:rsid w:val="00EB7649"/>
    <w:rsid w:val="00EC6AB7"/>
    <w:rsid w:val="00ED5E23"/>
    <w:rsid w:val="00EE71DA"/>
    <w:rsid w:val="00EF15F9"/>
    <w:rsid w:val="00F0324F"/>
    <w:rsid w:val="00F0663D"/>
    <w:rsid w:val="00F13937"/>
    <w:rsid w:val="00F23D98"/>
    <w:rsid w:val="00F34E38"/>
    <w:rsid w:val="00F3789B"/>
    <w:rsid w:val="00F40871"/>
    <w:rsid w:val="00F428E7"/>
    <w:rsid w:val="00F50420"/>
    <w:rsid w:val="00F66906"/>
    <w:rsid w:val="00F754FA"/>
    <w:rsid w:val="00F92B37"/>
    <w:rsid w:val="00F93A66"/>
    <w:rsid w:val="00F9450C"/>
    <w:rsid w:val="00FA6C9B"/>
    <w:rsid w:val="00FC0C84"/>
    <w:rsid w:val="00FC4AC4"/>
    <w:rsid w:val="00FC4F09"/>
    <w:rsid w:val="00FE1EDF"/>
    <w:rsid w:val="00FE3E57"/>
    <w:rsid w:val="00FE684D"/>
    <w:rsid w:val="00FE6F82"/>
    <w:rsid w:val="00FF1DFC"/>
    <w:rsid w:val="00FF4F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F0EA"/>
  <w15:docId w15:val="{E0FFB315-8945-4819-8A92-9F1A02C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02A"/>
    <w:rPr>
      <w:color w:val="0000FF" w:themeColor="hyperlink"/>
      <w:u w:val="single"/>
    </w:rPr>
  </w:style>
  <w:style w:type="character" w:styleId="Refdecomentario">
    <w:name w:val="annotation reference"/>
    <w:basedOn w:val="Fuentedeprrafopredeter"/>
    <w:uiPriority w:val="99"/>
    <w:semiHidden/>
    <w:unhideWhenUsed/>
    <w:rsid w:val="00BC46AF"/>
    <w:rPr>
      <w:sz w:val="16"/>
      <w:szCs w:val="16"/>
    </w:rPr>
  </w:style>
  <w:style w:type="paragraph" w:styleId="Textocomentario">
    <w:name w:val="annotation text"/>
    <w:basedOn w:val="Normal"/>
    <w:link w:val="TextocomentarioCar"/>
    <w:uiPriority w:val="99"/>
    <w:unhideWhenUsed/>
    <w:rsid w:val="00BC46AF"/>
    <w:pPr>
      <w:spacing w:line="240" w:lineRule="auto"/>
    </w:pPr>
    <w:rPr>
      <w:sz w:val="20"/>
      <w:szCs w:val="20"/>
    </w:rPr>
  </w:style>
  <w:style w:type="character" w:customStyle="1" w:styleId="TextocomentarioCar">
    <w:name w:val="Texto comentario Car"/>
    <w:basedOn w:val="Fuentedeprrafopredeter"/>
    <w:link w:val="Textocomentario"/>
    <w:uiPriority w:val="99"/>
    <w:rsid w:val="00BC46AF"/>
    <w:rPr>
      <w:sz w:val="20"/>
      <w:szCs w:val="20"/>
    </w:rPr>
  </w:style>
  <w:style w:type="paragraph" w:styleId="Asuntodelcomentario">
    <w:name w:val="annotation subject"/>
    <w:basedOn w:val="Textocomentario"/>
    <w:next w:val="Textocomentario"/>
    <w:link w:val="AsuntodelcomentarioCar"/>
    <w:uiPriority w:val="99"/>
    <w:semiHidden/>
    <w:unhideWhenUsed/>
    <w:rsid w:val="00BC46AF"/>
    <w:rPr>
      <w:b/>
      <w:bCs/>
    </w:rPr>
  </w:style>
  <w:style w:type="character" w:customStyle="1" w:styleId="AsuntodelcomentarioCar">
    <w:name w:val="Asunto del comentario Car"/>
    <w:basedOn w:val="TextocomentarioCar"/>
    <w:link w:val="Asuntodelcomentario"/>
    <w:uiPriority w:val="99"/>
    <w:semiHidden/>
    <w:rsid w:val="00BC46AF"/>
    <w:rPr>
      <w:b/>
      <w:bCs/>
      <w:sz w:val="20"/>
      <w:szCs w:val="20"/>
    </w:rPr>
  </w:style>
  <w:style w:type="paragraph" w:styleId="Textodeglobo">
    <w:name w:val="Balloon Text"/>
    <w:basedOn w:val="Normal"/>
    <w:link w:val="TextodegloboCar"/>
    <w:uiPriority w:val="99"/>
    <w:semiHidden/>
    <w:unhideWhenUsed/>
    <w:rsid w:val="00BC4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6AF"/>
    <w:rPr>
      <w:rFonts w:ascii="Tahoma" w:hAnsi="Tahoma" w:cs="Tahoma"/>
      <w:sz w:val="16"/>
      <w:szCs w:val="16"/>
    </w:rPr>
  </w:style>
  <w:style w:type="table" w:styleId="Tablaconcuadrcula">
    <w:name w:val="Table Grid"/>
    <w:basedOn w:val="Tablanormal"/>
    <w:uiPriority w:val="59"/>
    <w:rsid w:val="0034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04B6"/>
    <w:pPr>
      <w:ind w:left="720"/>
      <w:contextualSpacing/>
    </w:pPr>
  </w:style>
  <w:style w:type="paragraph" w:styleId="Textonotapie">
    <w:name w:val="footnote text"/>
    <w:basedOn w:val="Normal"/>
    <w:link w:val="TextonotapieCar"/>
    <w:uiPriority w:val="99"/>
    <w:semiHidden/>
    <w:unhideWhenUsed/>
    <w:rsid w:val="00F408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0871"/>
    <w:rPr>
      <w:sz w:val="20"/>
      <w:szCs w:val="20"/>
    </w:rPr>
  </w:style>
  <w:style w:type="character" w:styleId="Refdenotaalpie">
    <w:name w:val="footnote reference"/>
    <w:basedOn w:val="Fuentedeprrafopredeter"/>
    <w:uiPriority w:val="99"/>
    <w:semiHidden/>
    <w:unhideWhenUsed/>
    <w:rsid w:val="00F40871"/>
    <w:rPr>
      <w:vertAlign w:val="superscript"/>
    </w:rPr>
  </w:style>
  <w:style w:type="paragraph" w:styleId="Encabezado">
    <w:name w:val="header"/>
    <w:basedOn w:val="Normal"/>
    <w:link w:val="EncabezadoCar"/>
    <w:uiPriority w:val="99"/>
    <w:unhideWhenUsed/>
    <w:rsid w:val="00587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79CB"/>
  </w:style>
  <w:style w:type="paragraph" w:styleId="Piedepgina">
    <w:name w:val="footer"/>
    <w:basedOn w:val="Normal"/>
    <w:link w:val="PiedepginaCar"/>
    <w:uiPriority w:val="99"/>
    <w:unhideWhenUsed/>
    <w:rsid w:val="00587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79CB"/>
  </w:style>
  <w:style w:type="table" w:customStyle="1" w:styleId="Tablaconcuadrcula1">
    <w:name w:val="Tabla con cuadrícula1"/>
    <w:basedOn w:val="Tablanormal"/>
    <w:next w:val="Tablaconcuadrcula"/>
    <w:uiPriority w:val="59"/>
    <w:rsid w:val="00A2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47FBD"/>
    <w:pPr>
      <w:spacing w:after="0" w:line="240" w:lineRule="auto"/>
    </w:pPr>
  </w:style>
  <w:style w:type="character" w:customStyle="1" w:styleId="Mencinsinresolver1">
    <w:name w:val="Mención sin resolver1"/>
    <w:basedOn w:val="Fuentedeprrafopredeter"/>
    <w:uiPriority w:val="99"/>
    <w:semiHidden/>
    <w:unhideWhenUsed/>
    <w:rsid w:val="002C5234"/>
    <w:rPr>
      <w:color w:val="808080"/>
      <w:shd w:val="clear" w:color="auto" w:fill="E6E6E6"/>
    </w:rPr>
  </w:style>
  <w:style w:type="character" w:customStyle="1" w:styleId="Mencinsinresolver2">
    <w:name w:val="Mención sin resolver2"/>
    <w:basedOn w:val="Fuentedeprrafopredeter"/>
    <w:uiPriority w:val="99"/>
    <w:semiHidden/>
    <w:unhideWhenUsed/>
    <w:rsid w:val="00F428E7"/>
    <w:rPr>
      <w:color w:val="808080"/>
      <w:shd w:val="clear" w:color="auto" w:fill="E6E6E6"/>
    </w:rPr>
  </w:style>
  <w:style w:type="character" w:customStyle="1" w:styleId="Mencinsinresolver3">
    <w:name w:val="Mención sin resolver3"/>
    <w:basedOn w:val="Fuentedeprrafopredeter"/>
    <w:uiPriority w:val="99"/>
    <w:semiHidden/>
    <w:unhideWhenUsed/>
    <w:rsid w:val="00615265"/>
    <w:rPr>
      <w:color w:val="605E5C"/>
      <w:shd w:val="clear" w:color="auto" w:fill="E1DFDD"/>
    </w:rPr>
  </w:style>
  <w:style w:type="paragraph" w:customStyle="1" w:styleId="Default">
    <w:name w:val="Default"/>
    <w:rsid w:val="006907D0"/>
    <w:pPr>
      <w:autoSpaceDE w:val="0"/>
      <w:autoSpaceDN w:val="0"/>
      <w:adjustRightInd w:val="0"/>
      <w:spacing w:after="0" w:line="240" w:lineRule="auto"/>
    </w:pPr>
    <w:rPr>
      <w:rFonts w:ascii="Corbel" w:hAnsi="Corbel" w:cs="Corbe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6359">
      <w:bodyDiv w:val="1"/>
      <w:marLeft w:val="0"/>
      <w:marRight w:val="0"/>
      <w:marTop w:val="0"/>
      <w:marBottom w:val="0"/>
      <w:divBdr>
        <w:top w:val="none" w:sz="0" w:space="0" w:color="auto"/>
        <w:left w:val="none" w:sz="0" w:space="0" w:color="auto"/>
        <w:bottom w:val="none" w:sz="0" w:space="0" w:color="auto"/>
        <w:right w:val="none" w:sz="0" w:space="0" w:color="auto"/>
      </w:divBdr>
    </w:div>
    <w:div w:id="619532976">
      <w:bodyDiv w:val="1"/>
      <w:marLeft w:val="0"/>
      <w:marRight w:val="0"/>
      <w:marTop w:val="0"/>
      <w:marBottom w:val="0"/>
      <w:divBdr>
        <w:top w:val="none" w:sz="0" w:space="0" w:color="auto"/>
        <w:left w:val="none" w:sz="0" w:space="0" w:color="auto"/>
        <w:bottom w:val="none" w:sz="0" w:space="0" w:color="auto"/>
        <w:right w:val="none" w:sz="0" w:space="0" w:color="auto"/>
      </w:divBdr>
    </w:div>
    <w:div w:id="1370570537">
      <w:bodyDiv w:val="1"/>
      <w:marLeft w:val="0"/>
      <w:marRight w:val="0"/>
      <w:marTop w:val="0"/>
      <w:marBottom w:val="0"/>
      <w:divBdr>
        <w:top w:val="none" w:sz="0" w:space="0" w:color="auto"/>
        <w:left w:val="none" w:sz="0" w:space="0" w:color="auto"/>
        <w:bottom w:val="none" w:sz="0" w:space="0" w:color="auto"/>
        <w:right w:val="none" w:sz="0" w:space="0" w:color="auto"/>
      </w:divBdr>
      <w:divsChild>
        <w:div w:id="184046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erpay.es/Secciones/04MasServicios/Paginas/PrevencionFraud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F20DC-8DA4-46A0-B9C1-D583933C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5685</Words>
  <Characters>31270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j.gespadas</dc:creator>
  <cp:lastModifiedBy>MIGUEL ANGEL LASECA GARCIA</cp:lastModifiedBy>
  <cp:revision>10</cp:revision>
  <cp:lastPrinted>2017-05-31T14:08:00Z</cp:lastPrinted>
  <dcterms:created xsi:type="dcterms:W3CDTF">2021-01-19T07:37:00Z</dcterms:created>
  <dcterms:modified xsi:type="dcterms:W3CDTF">2021-04-14T10:33:00Z</dcterms:modified>
</cp:coreProperties>
</file>